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61F15" w14:textId="0AA5CF53" w:rsidR="005E096E" w:rsidRPr="00D40F0C" w:rsidRDefault="005E096E" w:rsidP="007E031D">
      <w:pPr>
        <w:widowControl/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Białystok, </w:t>
      </w:r>
      <w:r w:rsidR="007E031D">
        <w:rPr>
          <w:rFonts w:ascii="Times New Roman" w:hAnsi="Times New Roman" w:cs="Times New Roman"/>
          <w:sz w:val="24"/>
          <w:szCs w:val="24"/>
        </w:rPr>
        <w:t>19</w:t>
      </w:r>
      <w:r w:rsidRPr="00D40F0C">
        <w:rPr>
          <w:rFonts w:ascii="Times New Roman" w:hAnsi="Times New Roman" w:cs="Times New Roman"/>
          <w:sz w:val="24"/>
          <w:szCs w:val="24"/>
        </w:rPr>
        <w:t>.12.2025 r.</w:t>
      </w:r>
    </w:p>
    <w:p w14:paraId="40B3411F" w14:textId="77777777" w:rsidR="005E096E" w:rsidRPr="00D40F0C" w:rsidRDefault="005E096E" w:rsidP="007E031D">
      <w:pPr>
        <w:widowControl/>
        <w:spacing w:after="0"/>
        <w:textAlignment w:val="auto"/>
        <w:rPr>
          <w:rFonts w:ascii="Times New Roman" w:hAnsi="Times New Roman" w:cs="Times New Roman"/>
          <w:b/>
          <w:sz w:val="24"/>
          <w:szCs w:val="24"/>
        </w:rPr>
      </w:pPr>
      <w:r w:rsidRPr="00D40F0C">
        <w:rPr>
          <w:rFonts w:ascii="Times New Roman" w:hAnsi="Times New Roman" w:cs="Times New Roman"/>
          <w:b/>
          <w:sz w:val="24"/>
          <w:szCs w:val="24"/>
        </w:rPr>
        <w:t>PZP.262.14.2025</w:t>
      </w:r>
    </w:p>
    <w:p w14:paraId="37D60998" w14:textId="77777777" w:rsidR="005E096E" w:rsidRPr="00D40F0C" w:rsidRDefault="005E096E" w:rsidP="007E031D">
      <w:pPr>
        <w:widowControl/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293AE310" w14:textId="77777777" w:rsidR="005E096E" w:rsidRPr="00D40F0C" w:rsidRDefault="005E096E" w:rsidP="007E031D">
      <w:pPr>
        <w:keepNext/>
        <w:keepLines/>
        <w:widowControl/>
        <w:spacing w:after="0"/>
        <w:textAlignment w:val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SPECYFIKACJA WARUNKÓW ZAMÓWIENIA</w:t>
      </w:r>
    </w:p>
    <w:p w14:paraId="5325A44B" w14:textId="77777777" w:rsidR="005E096E" w:rsidRPr="00D40F0C" w:rsidRDefault="005E096E" w:rsidP="007E031D">
      <w:pPr>
        <w:keepNext/>
        <w:keepLines/>
        <w:widowControl/>
        <w:spacing w:after="0"/>
        <w:textAlignment w:val="auto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D40F0C">
        <w:rPr>
          <w:rFonts w:ascii="Times New Roman" w:hAnsi="Times New Roman" w:cs="Times New Roman"/>
          <w:bCs/>
          <w:sz w:val="24"/>
          <w:szCs w:val="24"/>
        </w:rPr>
        <w:t>(zwana dalej „SWZ”)</w:t>
      </w:r>
    </w:p>
    <w:p w14:paraId="661CB606" w14:textId="77777777" w:rsidR="005E096E" w:rsidRPr="00D40F0C" w:rsidRDefault="005E096E" w:rsidP="007E031D">
      <w:pPr>
        <w:keepNext/>
        <w:keepLines/>
        <w:widowControl/>
        <w:spacing w:after="0"/>
        <w:textAlignment w:val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na wykonanie usługi pn.:</w:t>
      </w:r>
    </w:p>
    <w:p w14:paraId="767FE9C8" w14:textId="77777777" w:rsidR="005E096E" w:rsidRPr="00D40F0C" w:rsidRDefault="005E096E" w:rsidP="007E031D">
      <w:pPr>
        <w:keepNext/>
        <w:keepLines/>
        <w:widowControl/>
        <w:spacing w:after="0"/>
        <w:textAlignment w:val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4388330" w14:textId="77777777" w:rsidR="005E096E" w:rsidRPr="00D40F0C" w:rsidRDefault="005E096E" w:rsidP="007E031D">
      <w:pPr>
        <w:widowControl/>
        <w:spacing w:after="0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40F0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Opracowanie kompleksowych dokumentacji projektowych wraz z pełnieniem nadzoru nad zadaniami inwestycyjnymi BOSiR - </w:t>
      </w:r>
      <w:proofErr w:type="spellStart"/>
      <w:r w:rsidRPr="00D40F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cześci</w:t>
      </w:r>
      <w:proofErr w:type="spellEnd"/>
      <w:r w:rsidRPr="00D40F0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 - III</w:t>
      </w:r>
    </w:p>
    <w:p w14:paraId="270D80B6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426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NAZWA I ADRES ZAMAWIAJĄCEGO</w:t>
      </w:r>
    </w:p>
    <w:p w14:paraId="4C0F8967" w14:textId="77777777" w:rsidR="005E096E" w:rsidRPr="00D40F0C" w:rsidRDefault="005E096E" w:rsidP="007E031D">
      <w:pPr>
        <w:widowControl/>
        <w:numPr>
          <w:ilvl w:val="0"/>
          <w:numId w:val="67"/>
        </w:numPr>
        <w:spacing w:before="120" w:after="0"/>
        <w:ind w:left="425" w:hanging="425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BIAŁOSTOCKI OŚRODEK SPORTU I REKREACJI</w:t>
      </w:r>
    </w:p>
    <w:p w14:paraId="0B17129B" w14:textId="77777777" w:rsidR="005E096E" w:rsidRPr="00D40F0C" w:rsidRDefault="005E096E" w:rsidP="007E031D">
      <w:pPr>
        <w:widowControl/>
        <w:spacing w:after="0"/>
        <w:ind w:left="425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ul. Włókiennicza 4</w:t>
      </w:r>
    </w:p>
    <w:p w14:paraId="0F318427" w14:textId="77777777" w:rsidR="005E096E" w:rsidRPr="00D40F0C" w:rsidRDefault="005E096E" w:rsidP="007E031D">
      <w:pPr>
        <w:widowControl/>
        <w:spacing w:after="0"/>
        <w:ind w:left="425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15-465 Białystok</w:t>
      </w:r>
    </w:p>
    <w:p w14:paraId="79A77659" w14:textId="77777777" w:rsidR="005E096E" w:rsidRPr="00D40F0C" w:rsidRDefault="005E096E" w:rsidP="007E031D">
      <w:pPr>
        <w:widowControl/>
        <w:spacing w:after="0"/>
        <w:ind w:left="425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Tel. (85) 6652870</w:t>
      </w:r>
    </w:p>
    <w:p w14:paraId="28743EA7" w14:textId="77777777" w:rsidR="005E096E" w:rsidRPr="00D40F0C" w:rsidRDefault="005E096E" w:rsidP="007E031D">
      <w:pPr>
        <w:widowControl/>
        <w:spacing w:after="0"/>
        <w:ind w:left="425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Fax (85) 6652871</w:t>
      </w:r>
    </w:p>
    <w:p w14:paraId="0E944C23" w14:textId="77777777" w:rsidR="005E096E" w:rsidRPr="00D40F0C" w:rsidRDefault="005E096E" w:rsidP="007E031D">
      <w:pPr>
        <w:widowControl/>
        <w:spacing w:after="0"/>
        <w:ind w:left="425"/>
        <w:textAlignment w:val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D40F0C">
          <w:rPr>
            <w:rFonts w:ascii="Times New Roman" w:hAnsi="Times New Roman" w:cs="Times New Roman"/>
            <w:b/>
            <w:bCs/>
            <w:sz w:val="24"/>
            <w:szCs w:val="24"/>
            <w:u w:val="single"/>
          </w:rPr>
          <w:t>www.miejskoaktywni.pl</w:t>
        </w:r>
      </w:hyperlink>
    </w:p>
    <w:p w14:paraId="6A39886B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426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TRYB UDZIELENIA ZAMÓWIENIA</w:t>
      </w:r>
    </w:p>
    <w:p w14:paraId="3C33696E" w14:textId="77777777" w:rsidR="005E096E" w:rsidRPr="00D40F0C" w:rsidRDefault="005E096E" w:rsidP="007E031D">
      <w:pPr>
        <w:widowControl/>
        <w:spacing w:before="120" w:after="0"/>
        <w:ind w:left="425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Postępowanie o udzielenie zamówienia publicznego prowadzone jest w </w:t>
      </w:r>
      <w:r w:rsidRPr="00D40F0C">
        <w:rPr>
          <w:rFonts w:ascii="Times New Roman" w:hAnsi="Times New Roman" w:cs="Times New Roman"/>
          <w:b/>
          <w:sz w:val="24"/>
          <w:szCs w:val="24"/>
        </w:rPr>
        <w:t>trybie podstawowym bez przeprowadzenia negocjacji</w:t>
      </w:r>
      <w:r w:rsidRPr="00D40F0C">
        <w:rPr>
          <w:rFonts w:ascii="Times New Roman" w:hAnsi="Times New Roman" w:cs="Times New Roman"/>
          <w:sz w:val="24"/>
          <w:szCs w:val="24"/>
        </w:rPr>
        <w:t xml:space="preserve">, na podstawie art. 275 pkt 1 ustawy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z dnia 11 września 2019 r.  Prawo zamówień publicznych (Dz. U. z 2024 r. poz. 1320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z późn. zm.), zwanej dalej „ustawą </w:t>
      </w:r>
      <w:proofErr w:type="spellStart"/>
      <w:r w:rsidRPr="00D40F0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40F0C">
        <w:rPr>
          <w:rFonts w:ascii="Times New Roman" w:hAnsi="Times New Roman" w:cs="Times New Roman"/>
          <w:sz w:val="24"/>
          <w:szCs w:val="24"/>
        </w:rPr>
        <w:t>”.</w:t>
      </w:r>
    </w:p>
    <w:p w14:paraId="1B6084C5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426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INFORMACJE OGÓLNE</w:t>
      </w:r>
    </w:p>
    <w:p w14:paraId="60D22AF1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Calibri" w:hAnsi="Times New Roman" w:cs="Times New Roman"/>
          <w:sz w:val="24"/>
          <w:szCs w:val="24"/>
        </w:rPr>
        <w:t xml:space="preserve">W postępowaniu o udzielenie zamówienia komunikacja między Zamawiającym a Wykonawcami, w tym składanie ofert, odbywa się przy użyciu Platformy </w:t>
      </w:r>
      <w:r w:rsidRPr="00D40F0C">
        <w:rPr>
          <w:rFonts w:ascii="Times New Roman" w:eastAsia="Calibri" w:hAnsi="Times New Roman" w:cs="Times New Roman"/>
          <w:sz w:val="24"/>
          <w:szCs w:val="24"/>
        </w:rPr>
        <w:br/>
        <w:t xml:space="preserve">e-Zamówienia, która jest dostępna pod adresem </w:t>
      </w:r>
      <w:hyperlink r:id="rId9" w:history="1">
        <w:r w:rsidRPr="00D40F0C">
          <w:rPr>
            <w:rFonts w:ascii="Times New Roman" w:eastAsia="Calibri" w:hAnsi="Times New Roman" w:cs="Times New Roman"/>
            <w:sz w:val="24"/>
            <w:szCs w:val="24"/>
            <w:u w:val="single"/>
          </w:rPr>
          <w:t>https://ezamowienia.gov.pl</w:t>
        </w:r>
      </w:hyperlink>
      <w:r w:rsidRPr="00D40F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9C65449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 w:rsidRPr="00D40F0C">
        <w:rPr>
          <w:rFonts w:ascii="Times New Roman" w:hAnsi="Times New Roman" w:cs="Times New Roman"/>
          <w:kern w:val="0"/>
          <w:sz w:val="24"/>
          <w:szCs w:val="24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adabrowska@bosir.bialystok.pl (nie dotyczy składania ofert). </w:t>
      </w:r>
    </w:p>
    <w:p w14:paraId="489C7492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0"/>
        <w:ind w:left="425" w:hanging="425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Zamawiający wyznacza następujące osoby do kontaktu z wykonawcami:</w:t>
      </w:r>
    </w:p>
    <w:p w14:paraId="3530EF37" w14:textId="77777777" w:rsidR="005E096E" w:rsidRPr="00D40F0C" w:rsidRDefault="005E096E" w:rsidP="007E031D">
      <w:pPr>
        <w:widowControl/>
        <w:numPr>
          <w:ilvl w:val="0"/>
          <w:numId w:val="69"/>
        </w:numPr>
        <w:tabs>
          <w:tab w:val="left" w:pos="709"/>
        </w:tabs>
        <w:spacing w:after="0"/>
        <w:ind w:left="567" w:hanging="142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sprawach merytorycznych: Wojciech Woroszyło, tel. (85) 652-69-85;</w:t>
      </w:r>
    </w:p>
    <w:p w14:paraId="3155D338" w14:textId="77777777" w:rsidR="005E096E" w:rsidRPr="00D40F0C" w:rsidRDefault="005E096E" w:rsidP="007E031D">
      <w:pPr>
        <w:widowControl/>
        <w:numPr>
          <w:ilvl w:val="0"/>
          <w:numId w:val="69"/>
        </w:numPr>
        <w:tabs>
          <w:tab w:val="left" w:pos="709"/>
        </w:tabs>
        <w:spacing w:after="0"/>
        <w:ind w:left="709" w:hanging="283"/>
        <w:textAlignment w:val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sprawach proceduralnych: Aneta Dąbrowska, tel. </w:t>
      </w:r>
      <w:r w:rsidRPr="00D40F0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(85) 676-80-69; e-mail: </w:t>
      </w:r>
      <w:hyperlink r:id="rId10" w:history="1">
        <w:r w:rsidRPr="00D40F0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adabrowska@bosir.bialystok.pl</w:t>
        </w:r>
      </w:hyperlink>
      <w:r w:rsidRPr="00D40F0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</w:p>
    <w:p w14:paraId="4494D4B3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0"/>
        <w:ind w:left="425" w:hanging="426"/>
        <w:textAlignment w:val="auto"/>
        <w:rPr>
          <w:rFonts w:ascii="Times New Roman" w:hAnsi="Times New Roman" w:cs="Times New Roman"/>
          <w:color w:val="FF0000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Adres strony internetowej prowadzonego postępowania:</w:t>
      </w:r>
    </w:p>
    <w:p w14:paraId="1CB0AA33" w14:textId="77777777" w:rsidR="00FD79A1" w:rsidRPr="00D40F0C" w:rsidRDefault="00FD79A1" w:rsidP="007E031D">
      <w:pPr>
        <w:widowControl/>
        <w:spacing w:before="120" w:after="0"/>
        <w:ind w:left="425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https://ezamowienia.gov.pl/mp-client/search/list/ocds-148610-772e5be4-b6bd-4d07-9cd5-bbabacc5381c</w:t>
      </w:r>
    </w:p>
    <w:p w14:paraId="407E31D5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0"/>
        <w:ind w:left="425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444A80E9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0"/>
        <w:ind w:left="425" w:hanging="425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Dokumenty postępowania zostaną także udostępnione na stronie internetowej:</w:t>
      </w:r>
    </w:p>
    <w:p w14:paraId="79403DE3" w14:textId="77777777" w:rsidR="005E096E" w:rsidRPr="00D40F0C" w:rsidRDefault="005E096E" w:rsidP="007E031D">
      <w:pPr>
        <w:widowControl/>
        <w:spacing w:after="0"/>
        <w:ind w:left="425"/>
        <w:textAlignment w:val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D40F0C">
          <w:rPr>
            <w:rFonts w:ascii="Times New Roman" w:hAnsi="Times New Roman" w:cs="Times New Roman"/>
            <w:sz w:val="24"/>
            <w:szCs w:val="24"/>
            <w:u w:val="single"/>
          </w:rPr>
          <w:t>www.miejskoaktywni.pl</w:t>
        </w:r>
      </w:hyperlink>
      <w:r w:rsidRPr="00D40F0C">
        <w:rPr>
          <w:rFonts w:ascii="Times New Roman" w:hAnsi="Times New Roman" w:cs="Times New Roman"/>
          <w:sz w:val="24"/>
          <w:szCs w:val="24"/>
        </w:rPr>
        <w:t xml:space="preserve"> (w zakładce ogłoszenia). </w:t>
      </w:r>
    </w:p>
    <w:p w14:paraId="3093261A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0"/>
        <w:ind w:left="425" w:hanging="425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Identyfikator (ID) postępowania na platformie e-Zamówienia:</w:t>
      </w:r>
    </w:p>
    <w:p w14:paraId="18297802" w14:textId="77777777" w:rsidR="00FD79A1" w:rsidRPr="00D40F0C" w:rsidRDefault="00FD79A1" w:rsidP="007E031D">
      <w:pPr>
        <w:widowControl/>
        <w:spacing w:before="120" w:after="120"/>
        <w:ind w:left="426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D40F0C">
        <w:rPr>
          <w:rFonts w:ascii="Times New Roman" w:hAnsi="Times New Roman" w:cs="Times New Roman"/>
          <w:sz w:val="24"/>
          <w:szCs w:val="24"/>
          <w:lang w:val="en-US"/>
        </w:rPr>
        <w:t>ocds-148610-772e5be4-b6bd-4d07-9cd5-bbabacc5381c</w:t>
      </w:r>
    </w:p>
    <w:p w14:paraId="09ED9FEC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lastRenderedPageBreak/>
        <w:t xml:space="preserve">Wykonawca zamierzający wziąć udział w postępowaniu o udzielenie zamówienia publicznego musi posiadać konto podmiotu „Wykonawca” na Platformie e-Zamówienia. Szczegółowe informacje techniczne na temat zakładania kont, określa Regulamin Platformy e-Zamówienia, dostępny na stronie internetowej </w:t>
      </w:r>
      <w:hyperlink r:id="rId12" w:history="1">
        <w:r w:rsidRPr="00D40F0C">
          <w:rPr>
            <w:rFonts w:ascii="Times New Roman" w:hAnsi="Times New Roman" w:cs="Times New Roman"/>
            <w:sz w:val="24"/>
            <w:szCs w:val="24"/>
            <w:u w:val="single"/>
          </w:rPr>
          <w:t>https://ezamowienia.gov.pl</w:t>
        </w:r>
      </w:hyperlink>
      <w:r w:rsidRPr="00D40F0C">
        <w:rPr>
          <w:rFonts w:ascii="Times New Roman" w:hAnsi="Times New Roman" w:cs="Times New Roman"/>
          <w:sz w:val="24"/>
          <w:szCs w:val="24"/>
        </w:rPr>
        <w:t xml:space="preserve"> oraz informacje zamieszczone w zakładce „Centrum Pomocy” (Instrukcja Zakładanie konta użytkownika oraz Instrukcja Podpisywanie wniosków), gdzie znajdują się również instrukcje interaktywne w zakresie składania ofert oraz komunikacji w postępowaniu.</w:t>
      </w:r>
    </w:p>
    <w:p w14:paraId="7C1CE73D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7BE00C70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 w:rsidRPr="00D40F0C">
        <w:rPr>
          <w:rFonts w:ascii="Times New Roman" w:hAnsi="Times New Roman" w:cs="Times New Roman"/>
          <w:kern w:val="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https://ezamowienia.gov.pl w zakładce „Zgłoś problem”. </w:t>
      </w:r>
    </w:p>
    <w:p w14:paraId="5D4A1980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0"/>
        <w:ind w:left="426" w:hanging="426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 w:rsidRPr="00D40F0C">
        <w:rPr>
          <w:rFonts w:ascii="Times New Roman" w:eastAsia="Calibri" w:hAnsi="Times New Roman" w:cs="Times New Roman"/>
          <w:sz w:val="24"/>
          <w:szCs w:val="24"/>
        </w:rPr>
        <w:t>Maksymalny rozmiar plików przesyłanych za pośrednictwem Formularzy do komunikacji wynosi 150 MB (wielkość ta dotyczy plików przesyłanych jako załączniki do jednego formularza).</w:t>
      </w:r>
    </w:p>
    <w:p w14:paraId="7EC1243B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0"/>
        <w:ind w:left="426" w:hanging="426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 w:rsidRPr="00D40F0C">
        <w:rPr>
          <w:rFonts w:ascii="Times New Roman" w:eastAsia="Calibri" w:hAnsi="Times New Roman" w:cs="Times New Roman"/>
          <w:sz w:val="24"/>
          <w:szCs w:val="24"/>
        </w:rPr>
        <w:t xml:space="preserve">Maksymalny łączny rozmiar plików stanowiących ofertę lub składanych wraz z ofertą </w:t>
      </w:r>
      <w:r w:rsidRPr="00D40F0C">
        <w:rPr>
          <w:rFonts w:ascii="Times New Roman" w:eastAsia="Calibri" w:hAnsi="Times New Roman" w:cs="Times New Roman"/>
          <w:sz w:val="24"/>
          <w:szCs w:val="24"/>
        </w:rPr>
        <w:br/>
        <w:t>to 250 MB.</w:t>
      </w:r>
    </w:p>
    <w:p w14:paraId="5297D861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0"/>
        <w:ind w:left="426" w:hanging="426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 w:rsidRPr="00D40F0C">
        <w:rPr>
          <w:rFonts w:ascii="Times New Roman" w:eastAsia="Calibri" w:hAnsi="Times New Roman" w:cs="Times New Roman"/>
          <w:sz w:val="24"/>
          <w:szCs w:val="24"/>
        </w:rPr>
        <w:t xml:space="preserve">Minimalne wymagania techniczne dotyczące sprzętu używanego w celu korzystania </w:t>
      </w:r>
      <w:r w:rsidRPr="00D40F0C">
        <w:rPr>
          <w:rFonts w:ascii="Times New Roman" w:eastAsia="Calibri" w:hAnsi="Times New Roman" w:cs="Times New Roman"/>
          <w:sz w:val="24"/>
          <w:szCs w:val="24"/>
        </w:rPr>
        <w:br/>
        <w:t xml:space="preserve">z usług Platformy e-Zamówienia oraz informacje dotyczące specyfikacji połączenia określa Regulamin Platformy e-Zamówienia. </w:t>
      </w:r>
    </w:p>
    <w:p w14:paraId="2654DF46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Zamawiający dopuszcza przesyłanie plików w formatach określonych </w:t>
      </w:r>
      <w:r w:rsidRPr="00D40F0C">
        <w:rPr>
          <w:rFonts w:ascii="Times New Roman" w:eastAsia="Calibri" w:hAnsi="Times New Roman" w:cs="Times New Roman"/>
          <w:sz w:val="24"/>
          <w:szCs w:val="24"/>
        </w:rPr>
        <w:t>w załączniku nr 2 do rozporządzenia Rady Ministrów z dnia 21 maja 2024 r. w sprawie Krajowych Ram Interoperacyjności, minimalnych wymagań dla rejestrów publicznych i wymiany informacji w postaci elektronicznej oraz minimalnych wymagań dla systemów teleinformatycznych (Dz. U. z 2024 r. poz. 773),</w:t>
      </w:r>
      <w:r w:rsidRPr="00D40F0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40F0C">
        <w:rPr>
          <w:rFonts w:ascii="Times New Roman" w:hAnsi="Times New Roman" w:cs="Times New Roman"/>
          <w:sz w:val="24"/>
          <w:szCs w:val="24"/>
        </w:rPr>
        <w:t>w szczególności: .pdf, .</w:t>
      </w:r>
      <w:proofErr w:type="spellStart"/>
      <w:r w:rsidRPr="00D40F0C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40F0C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D40F0C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D40F0C">
        <w:rPr>
          <w:rFonts w:ascii="Times New Roman" w:hAnsi="Times New Roman" w:cs="Times New Roman"/>
          <w:sz w:val="24"/>
          <w:szCs w:val="24"/>
        </w:rPr>
        <w:t>, .rtf, .</w:t>
      </w:r>
      <w:proofErr w:type="spellStart"/>
      <w:r w:rsidRPr="00D40F0C">
        <w:rPr>
          <w:rFonts w:ascii="Times New Roman" w:hAnsi="Times New Roman" w:cs="Times New Roman"/>
          <w:sz w:val="24"/>
          <w:szCs w:val="24"/>
        </w:rPr>
        <w:t>xps</w:t>
      </w:r>
      <w:proofErr w:type="spellEnd"/>
      <w:r w:rsidRPr="00D40F0C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D40F0C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Pr="00D40F0C">
        <w:rPr>
          <w:rFonts w:ascii="Times New Roman" w:hAnsi="Times New Roman" w:cs="Times New Roman"/>
          <w:sz w:val="24"/>
          <w:szCs w:val="24"/>
        </w:rPr>
        <w:t>.</w:t>
      </w:r>
    </w:p>
    <w:p w14:paraId="210658B3" w14:textId="77777777" w:rsidR="005E096E" w:rsidRPr="00D40F0C" w:rsidRDefault="005E096E" w:rsidP="007E031D">
      <w:pPr>
        <w:widowControl/>
        <w:numPr>
          <w:ilvl w:val="0"/>
          <w:numId w:val="68"/>
        </w:numPr>
        <w:spacing w:before="120"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bCs/>
          <w:sz w:val="24"/>
          <w:szCs w:val="24"/>
        </w:rPr>
        <w:t>Postępowanie odbywa się w języku polskim. Podmiotowe środki dowodowe, przedmiotowe środki dowodowe oraz inne dokumenty lub oświadczenia, sporządzone w języku obcym przekazuje się wraz z tłumaczeniem na język polski.</w:t>
      </w:r>
    </w:p>
    <w:p w14:paraId="0B857D75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426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1B2AAE59" w14:textId="77777777" w:rsidR="005E096E" w:rsidRPr="00D40F0C" w:rsidRDefault="005E096E" w:rsidP="007E031D">
      <w:pPr>
        <w:widowControl/>
        <w:numPr>
          <w:ilvl w:val="0"/>
          <w:numId w:val="70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bookmarkStart w:id="0" w:name="_Hlk123129435"/>
      <w:bookmarkStart w:id="1" w:name="_Hlk73089050"/>
      <w:r w:rsidRPr="00D40F0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Przedmiotem zamówienia jest </w:t>
      </w:r>
      <w:r w:rsidRPr="00D40F0C">
        <w:rPr>
          <w:rFonts w:ascii="Times New Roman" w:hAnsi="Times New Roman" w:cs="Times New Roman"/>
          <w:b/>
          <w:sz w:val="24"/>
          <w:szCs w:val="24"/>
        </w:rPr>
        <w:t>opracowanie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 kompleksowej dokumentacji projektowej wraz z pełnieniem nadzoru autorskiego nad zadaniami inwestycyjnymi:</w:t>
      </w:r>
    </w:p>
    <w:p w14:paraId="4F6F52B0" w14:textId="77777777" w:rsidR="005E096E" w:rsidRPr="00D40F0C" w:rsidRDefault="005E096E" w:rsidP="007E031D">
      <w:pPr>
        <w:pStyle w:val="Akapitzlist"/>
        <w:numPr>
          <w:ilvl w:val="0"/>
          <w:numId w:val="106"/>
        </w:numPr>
        <w:spacing w:before="120" w:after="120"/>
        <w:textAlignment w:val="auto"/>
        <w:rPr>
          <w:rFonts w:cs="Times New Roman"/>
          <w:szCs w:val="24"/>
        </w:rPr>
      </w:pPr>
      <w:r w:rsidRPr="00D40F0C">
        <w:rPr>
          <w:rFonts w:cs="Times New Roman"/>
          <w:szCs w:val="24"/>
        </w:rPr>
        <w:t xml:space="preserve">część I pn.: </w:t>
      </w:r>
      <w:r w:rsidRPr="00D40F0C">
        <w:rPr>
          <w:rFonts w:cs="Times New Roman"/>
        </w:rPr>
        <w:t>„Modernizacja szatni oraz budowa zadaszenia nad tarasem w budynku Lodowiska przy ul. 11 listopada 28 w Białymstoku”;</w:t>
      </w:r>
    </w:p>
    <w:p w14:paraId="7CC41947" w14:textId="77777777" w:rsidR="005E096E" w:rsidRPr="00D40F0C" w:rsidRDefault="005E096E" w:rsidP="007E031D">
      <w:pPr>
        <w:pStyle w:val="Akapitzlist"/>
        <w:numPr>
          <w:ilvl w:val="0"/>
          <w:numId w:val="106"/>
        </w:numPr>
        <w:spacing w:before="120" w:after="120"/>
        <w:textAlignment w:val="auto"/>
        <w:rPr>
          <w:rFonts w:cs="Times New Roman"/>
          <w:szCs w:val="24"/>
        </w:rPr>
      </w:pPr>
      <w:r w:rsidRPr="00D40F0C">
        <w:rPr>
          <w:rFonts w:cs="Times New Roman"/>
        </w:rPr>
        <w:t>część II pn.: „Przebudowa strefy SPA na Pływalni Rodzinnej BOSiR przy ul. Stromej 1a w Białymstoku”;</w:t>
      </w:r>
    </w:p>
    <w:p w14:paraId="0A0AB5DA" w14:textId="77777777" w:rsidR="005E096E" w:rsidRPr="00D40F0C" w:rsidRDefault="005E096E" w:rsidP="007E031D">
      <w:pPr>
        <w:pStyle w:val="Akapitzlist"/>
        <w:numPr>
          <w:ilvl w:val="0"/>
          <w:numId w:val="106"/>
        </w:numPr>
        <w:spacing w:before="120" w:after="120"/>
        <w:textAlignment w:val="auto"/>
        <w:rPr>
          <w:rFonts w:cs="Times New Roman"/>
          <w:szCs w:val="24"/>
        </w:rPr>
      </w:pPr>
      <w:r w:rsidRPr="00D40F0C">
        <w:rPr>
          <w:rFonts w:cs="Times New Roman"/>
        </w:rPr>
        <w:t xml:space="preserve">część III pn.: „Budowa ścieżki do wyspy w Ośrodku Sportów Wodnych Dojlidy </w:t>
      </w:r>
      <w:r w:rsidRPr="00D40F0C">
        <w:rPr>
          <w:rFonts w:cs="Times New Roman"/>
        </w:rPr>
        <w:br/>
        <w:t>przy ul. Plażowej w Białymstoku”.</w:t>
      </w:r>
    </w:p>
    <w:bookmarkEnd w:id="0"/>
    <w:bookmarkEnd w:id="1"/>
    <w:p w14:paraId="57EF25D0" w14:textId="77777777" w:rsidR="005E096E" w:rsidRPr="00D40F0C" w:rsidRDefault="005E096E" w:rsidP="007E031D">
      <w:pPr>
        <w:widowControl/>
        <w:numPr>
          <w:ilvl w:val="0"/>
          <w:numId w:val="70"/>
        </w:numPr>
        <w:spacing w:before="120" w:after="120"/>
        <w:ind w:left="426" w:hanging="426"/>
        <w:textAlignment w:val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Zakres zamówienia obejmuje:</w:t>
      </w:r>
    </w:p>
    <w:p w14:paraId="0C8A908E" w14:textId="77777777" w:rsidR="005E096E" w:rsidRPr="00D40F0C" w:rsidRDefault="005E096E" w:rsidP="007E031D">
      <w:pPr>
        <w:widowControl/>
        <w:numPr>
          <w:ilvl w:val="0"/>
          <w:numId w:val="71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projektu budowlanego w zakresie niezbędnym do uzyskania decyzji zezwalającej na wykonanie robót budowlanych (w przypadku braku konieczności decyzji pozwolenia na budowę – projekt zgłoszeniowy);</w:t>
      </w:r>
    </w:p>
    <w:p w14:paraId="3AD851F5" w14:textId="77777777" w:rsidR="005E096E" w:rsidRPr="00D40F0C" w:rsidRDefault="005E096E" w:rsidP="007E031D">
      <w:pPr>
        <w:widowControl/>
        <w:numPr>
          <w:ilvl w:val="0"/>
          <w:numId w:val="71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wykonanie projektu technicznego (jeśli jest konieczny);</w:t>
      </w:r>
    </w:p>
    <w:p w14:paraId="17CCEA97" w14:textId="77777777" w:rsidR="005E096E" w:rsidRPr="00D40F0C" w:rsidRDefault="005E096E" w:rsidP="007E031D">
      <w:pPr>
        <w:widowControl/>
        <w:numPr>
          <w:ilvl w:val="0"/>
          <w:numId w:val="71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projektów wykonawczych wielobranżowych;</w:t>
      </w:r>
    </w:p>
    <w:p w14:paraId="2B505A61" w14:textId="77777777" w:rsidR="005E096E" w:rsidRPr="00D40F0C" w:rsidRDefault="005E096E" w:rsidP="007E031D">
      <w:pPr>
        <w:widowControl/>
        <w:numPr>
          <w:ilvl w:val="0"/>
          <w:numId w:val="71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wykonanie przedmiarów robót, kosztorysu inwestorskiego oraz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STWiOR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– dotyczących wszystkich branż;</w:t>
      </w:r>
    </w:p>
    <w:p w14:paraId="44A80591" w14:textId="77777777" w:rsidR="005E096E" w:rsidRPr="00D40F0C" w:rsidRDefault="005E096E" w:rsidP="007E031D">
      <w:pPr>
        <w:widowControl/>
        <w:numPr>
          <w:ilvl w:val="0"/>
          <w:numId w:val="71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pełnienie nadzoru</w:t>
      </w:r>
      <w:r w:rsidRPr="00D40F0C">
        <w:rPr>
          <w:rFonts w:ascii="Times New Roman" w:eastAsia="Times New Roman" w:hAnsi="Times New Roman"/>
          <w:sz w:val="24"/>
          <w:szCs w:val="24"/>
          <w:lang w:eastAsia="ar-SA"/>
        </w:rPr>
        <w:t xml:space="preserve"> autorskiego.</w:t>
      </w:r>
    </w:p>
    <w:p w14:paraId="7CEA6CB4" w14:textId="77777777" w:rsidR="005E096E" w:rsidRPr="00D40F0C" w:rsidRDefault="005E096E" w:rsidP="007E031D">
      <w:pPr>
        <w:widowControl/>
        <w:numPr>
          <w:ilvl w:val="0"/>
          <w:numId w:val="70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Szczegółowy opis przedmiotu zamówienia zawarty został w zał. nr 1 do SWZ. </w:t>
      </w:r>
    </w:p>
    <w:p w14:paraId="48593E36" w14:textId="77777777" w:rsidR="005E096E" w:rsidRPr="00D40F0C" w:rsidRDefault="005E096E" w:rsidP="007E031D">
      <w:pPr>
        <w:widowControl/>
        <w:numPr>
          <w:ilvl w:val="0"/>
          <w:numId w:val="70"/>
        </w:numPr>
        <w:spacing w:before="120" w:after="120"/>
        <w:ind w:left="426" w:hanging="426"/>
        <w:textAlignment w:val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W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ramach</w:t>
      </w:r>
      <w:r w:rsidRPr="00D40F0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realizacji przedmiotu zamówienia Wykonawca będzie zobowiązany do:</w:t>
      </w:r>
    </w:p>
    <w:p w14:paraId="22B46B2C" w14:textId="77777777" w:rsidR="005E096E" w:rsidRPr="00D40F0C" w:rsidRDefault="005E096E" w:rsidP="007E031D">
      <w:pPr>
        <w:widowControl/>
        <w:numPr>
          <w:ilvl w:val="0"/>
          <w:numId w:val="72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pozyskania we własnym zakresie koniecznych map, w tym mapy do celów projektowych;</w:t>
      </w:r>
    </w:p>
    <w:p w14:paraId="7E802A62" w14:textId="77777777" w:rsidR="005E096E" w:rsidRPr="00D40F0C" w:rsidRDefault="005E096E" w:rsidP="007E031D">
      <w:pPr>
        <w:widowControl/>
        <w:numPr>
          <w:ilvl w:val="0"/>
          <w:numId w:val="72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 inwentaryzacji stanu istniejącego;</w:t>
      </w:r>
    </w:p>
    <w:p w14:paraId="15E6E2AC" w14:textId="77777777" w:rsidR="005E096E" w:rsidRPr="00D40F0C" w:rsidRDefault="005E096E" w:rsidP="007E031D">
      <w:pPr>
        <w:widowControl/>
        <w:numPr>
          <w:ilvl w:val="0"/>
          <w:numId w:val="72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 pomiarów w niezbędnym zakresie do sporządzenia późniejszej dokumentacji projektowej;</w:t>
      </w:r>
    </w:p>
    <w:p w14:paraId="559297B5" w14:textId="77777777" w:rsidR="005E096E" w:rsidRPr="00D40F0C" w:rsidRDefault="005E096E" w:rsidP="007E031D">
      <w:pPr>
        <w:widowControl/>
        <w:numPr>
          <w:ilvl w:val="0"/>
          <w:numId w:val="72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uzyskania wszystkich wymaganych uzgodnień, opinii technicznych, ekspertyz i badań technicznych;</w:t>
      </w:r>
    </w:p>
    <w:p w14:paraId="73D2CF92" w14:textId="77777777" w:rsidR="005E096E" w:rsidRPr="00D40F0C" w:rsidRDefault="005E096E" w:rsidP="007E031D">
      <w:pPr>
        <w:widowControl/>
        <w:numPr>
          <w:ilvl w:val="0"/>
          <w:numId w:val="72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uzyskania wszelkich niezbędnych warunków technicznych gestorów sieci i uzgodnień uwzględniających wykonanie koniecznych projektów przyłączeniowych – jeżeli jest konieczne;</w:t>
      </w:r>
    </w:p>
    <w:p w14:paraId="7972058D" w14:textId="77777777" w:rsidR="005E096E" w:rsidRPr="00D40F0C" w:rsidRDefault="005E096E" w:rsidP="007E031D">
      <w:pPr>
        <w:widowControl/>
        <w:numPr>
          <w:ilvl w:val="0"/>
          <w:numId w:val="72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konieczności uzyskania pozwolenia wodno-prawnego </w:t>
      </w:r>
      <w:r w:rsidRPr="00D40F0C"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  <w:t>Wykonawca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opracowanie operatu wodnoprawnego i przygotowanie odpowiedniego wniosku;</w:t>
      </w:r>
    </w:p>
    <w:p w14:paraId="264BF99F" w14:textId="77777777" w:rsidR="005E096E" w:rsidRPr="00D40F0C" w:rsidRDefault="005E096E" w:rsidP="007E031D">
      <w:pPr>
        <w:widowControl/>
        <w:numPr>
          <w:ilvl w:val="0"/>
          <w:numId w:val="72"/>
        </w:numPr>
        <w:tabs>
          <w:tab w:val="left" w:pos="709"/>
        </w:tabs>
        <w:spacing w:after="0"/>
        <w:ind w:left="709" w:hanging="284"/>
        <w:textAlignment w:val="auto"/>
        <w:rPr>
          <w:bCs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przygotowania wniosku o wydanie decyzji o pozwoleniu na budowę i udziału w jej uzyskaniu bądź zgłoszenie robót (jeżeli jest to wymagane). </w:t>
      </w:r>
      <w:r w:rsidRPr="00D40F0C"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  <w:t>i czynnego udziału w jej uzyskaniu</w:t>
      </w:r>
      <w:r w:rsidRPr="00D40F0C">
        <w:rPr>
          <w:szCs w:val="24"/>
        </w:rPr>
        <w:t>.</w:t>
      </w:r>
    </w:p>
    <w:p w14:paraId="4BB404EE" w14:textId="77777777" w:rsidR="005E096E" w:rsidRPr="00D40F0C" w:rsidRDefault="005E096E" w:rsidP="007E031D">
      <w:pPr>
        <w:widowControl/>
        <w:numPr>
          <w:ilvl w:val="0"/>
          <w:numId w:val="70"/>
        </w:numPr>
        <w:spacing w:before="120" w:after="120"/>
        <w:ind w:left="426" w:hanging="426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t xml:space="preserve">Przedmiotowa dokumentacja projektowa musi </w:t>
      </w:r>
      <w:r w:rsidRPr="00D40F0C">
        <w:rPr>
          <w:rFonts w:ascii="Times New Roman" w:eastAsia="Times New Roman" w:hAnsi="Times New Roman"/>
          <w:sz w:val="24"/>
          <w:szCs w:val="24"/>
          <w:lang w:eastAsia="ar-SA"/>
        </w:rPr>
        <w:t>uwzględniać zapisy ustawy z dnia 19 lipca 2019 r. o zapewnianiu dostępności osobom ze szczególnymi potrzebami (Dz.U. 2022 poz. 2240).</w:t>
      </w:r>
    </w:p>
    <w:p w14:paraId="542DF2D4" w14:textId="77777777" w:rsidR="005E096E" w:rsidRPr="00D40F0C" w:rsidRDefault="005E096E" w:rsidP="007E031D">
      <w:pPr>
        <w:widowControl/>
        <w:numPr>
          <w:ilvl w:val="0"/>
          <w:numId w:val="70"/>
        </w:numPr>
        <w:spacing w:before="120" w:after="120"/>
        <w:ind w:left="426" w:hanging="426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/>
          <w:sz w:val="24"/>
          <w:szCs w:val="24"/>
          <w:lang w:eastAsia="ar-SA"/>
        </w:rPr>
        <w:t>Dokumentacja projektowa musi być wykonana i sprawdzona przez osoby posiadające odpowiednie uprawnienia projektowe.</w:t>
      </w:r>
    </w:p>
    <w:p w14:paraId="01C99D17" w14:textId="77777777" w:rsidR="005E096E" w:rsidRPr="00D40F0C" w:rsidRDefault="005E096E" w:rsidP="007E031D">
      <w:pPr>
        <w:widowControl/>
        <w:numPr>
          <w:ilvl w:val="0"/>
          <w:numId w:val="70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Pozostałe obowiązki Wykonawcy:</w:t>
      </w:r>
    </w:p>
    <w:p w14:paraId="2E9C2850" w14:textId="77777777" w:rsidR="005E096E" w:rsidRPr="00D40F0C" w:rsidRDefault="005E096E" w:rsidP="007E031D">
      <w:pPr>
        <w:widowControl/>
        <w:numPr>
          <w:ilvl w:val="0"/>
          <w:numId w:val="73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przedmiotu umowy z należytą starannością zgodnie z obowiązującymi przepisami, obowiązującymi Polskimi Normami, z zasadami wiedzy technicznej oraz na ustalonych niniejszą umową warunkach, a także zaleceniami Zamawiającego;</w:t>
      </w:r>
    </w:p>
    <w:p w14:paraId="37C35E4E" w14:textId="77777777" w:rsidR="005E096E" w:rsidRPr="00D40F0C" w:rsidRDefault="005E096E" w:rsidP="007E031D">
      <w:pPr>
        <w:widowControl/>
        <w:numPr>
          <w:ilvl w:val="0"/>
          <w:numId w:val="73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uzyskanie w imieniu Zamawiającego niezbędnych uzgodnień, warunków, pozwoleń, przy czym wszelką korespondencję Wykonawcy dotyczącą przedmiotu umowy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innych instytucji, należy również kierować do wiadomości Zamawiającego;</w:t>
      </w:r>
    </w:p>
    <w:p w14:paraId="5D05ADA0" w14:textId="77777777" w:rsidR="005E096E" w:rsidRPr="00D40F0C" w:rsidRDefault="005E096E" w:rsidP="007E031D">
      <w:pPr>
        <w:widowControl/>
        <w:numPr>
          <w:ilvl w:val="0"/>
          <w:numId w:val="73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/>
          <w:color w:val="00000A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wykonanie dokumentacji projektowej w zakresie opisu proponowanych materiałów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urządzeń powinna </w:t>
      </w:r>
      <w:r w:rsidRPr="00D40F0C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t xml:space="preserve">zgodnie z art. 101 i 102 ustawy </w:t>
      </w:r>
      <w:proofErr w:type="spellStart"/>
      <w:r w:rsidRPr="00D40F0C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t xml:space="preserve">, a w przypadku, </w:t>
      </w:r>
      <w:r w:rsidRPr="00D40F0C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br/>
        <w:t xml:space="preserve">gdy dokumentacja projektowa wskazywałaby na pochodzenie materiałów </w:t>
      </w:r>
      <w:r w:rsidRPr="00D40F0C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br/>
        <w:t>lub systemów (marka, znak towarowy, producent, dostawca), dopuszcza się oferowanie materiałów lub rozwiązań równoważnych, wówczas zobowiązuje się doprecyzować sposób wypełnienia przesłanki dopuszczalności i zakres dopuszczalnych odstępstw w stosunku do wskazanych materiałów lub systemów;</w:t>
      </w:r>
    </w:p>
    <w:p w14:paraId="3DE2C46B" w14:textId="77777777" w:rsidR="005E096E" w:rsidRPr="00D40F0C" w:rsidRDefault="005E096E" w:rsidP="007E031D">
      <w:pPr>
        <w:widowControl/>
        <w:numPr>
          <w:ilvl w:val="0"/>
          <w:numId w:val="73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Pr="00D40F0C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szelkie</w:t>
      </w:r>
      <w:r w:rsidRPr="00D40F0C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t xml:space="preserve"> rozwiązania projektowe w szczególności materiałowe winny być każdorazowo </w:t>
      </w:r>
      <w:r w:rsidRPr="00D40F0C">
        <w:rPr>
          <w:rFonts w:ascii="Times New Roman" w:eastAsia="Times New Roman" w:hAnsi="Times New Roman"/>
          <w:bCs/>
          <w:sz w:val="24"/>
          <w:szCs w:val="24"/>
          <w:lang w:eastAsia="ar-SA"/>
        </w:rPr>
        <w:t>uzgodnione z Zamawiającym;</w:t>
      </w:r>
    </w:p>
    <w:p w14:paraId="3F9608EC" w14:textId="77777777" w:rsidR="005E096E" w:rsidRPr="00D40F0C" w:rsidRDefault="005E096E" w:rsidP="007E031D">
      <w:pPr>
        <w:widowControl/>
        <w:numPr>
          <w:ilvl w:val="0"/>
          <w:numId w:val="73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uczestnictwo w spotkaniach technicznych minimum 3 razy w ciągu trwania umowy </w:t>
      </w:r>
      <w:r w:rsidRPr="00D40F0C">
        <w:rPr>
          <w:rFonts w:ascii="Times New Roman" w:eastAsia="Times New Roman" w:hAnsi="Times New Roman"/>
          <w:bCs/>
          <w:sz w:val="24"/>
          <w:szCs w:val="24"/>
          <w:lang w:eastAsia="ar-SA"/>
        </w:rPr>
        <w:br/>
        <w:t xml:space="preserve">na wezwanie Zamawiającego w dni robocze w godz. 08:00 – 15:00 w siedzibie Zamawiającego lub w miejscu wskazanym przez Zamawiającego, Głównym celem </w:t>
      </w:r>
      <w:r w:rsidRPr="00D40F0C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>takich spotkań będzie m.in. prezentacja sprawozdania z postępu prac projektowych, przedstawienie do zaakceptowania rozwiązań technicznych, materiałowych.</w:t>
      </w:r>
    </w:p>
    <w:p w14:paraId="79E12D95" w14:textId="77777777" w:rsidR="005E096E" w:rsidRPr="00D40F0C" w:rsidRDefault="005E096E" w:rsidP="007E031D">
      <w:pPr>
        <w:widowControl/>
        <w:numPr>
          <w:ilvl w:val="0"/>
          <w:numId w:val="73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/>
          <w:bCs/>
          <w:sz w:val="24"/>
          <w:szCs w:val="24"/>
          <w:lang w:eastAsia="ar-SA"/>
        </w:rPr>
        <w:t>dwukrotna aktualizacji opracowanych kosztorysów inwestorskich w terminie do 14 dni od otrzymania wezwania od Zamawiającego.</w:t>
      </w:r>
    </w:p>
    <w:p w14:paraId="4E9EA3E4" w14:textId="77777777" w:rsidR="005E096E" w:rsidRPr="00D40F0C" w:rsidRDefault="005E096E" w:rsidP="007E031D">
      <w:pPr>
        <w:widowControl/>
        <w:numPr>
          <w:ilvl w:val="0"/>
          <w:numId w:val="73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/>
          <w:color w:val="00000A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t xml:space="preserve">uczestnictwo w pracach dotyczących postępowania o udzielenie zamówienia publicznego w zakresie wyłonienia wykonawcy robót budowlanych, </w:t>
      </w:r>
      <w:r w:rsidRPr="00D40F0C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br/>
        <w:t>a w szczególności udzielania odpowiedzi na zadawane ewentualne pytania ze strony wykonawców w terminie 2 dni liczonych od dnia przekazania stosownego wniosku przez Zamawiającego;</w:t>
      </w:r>
    </w:p>
    <w:p w14:paraId="370237EC" w14:textId="77777777" w:rsidR="005E096E" w:rsidRPr="00D40F0C" w:rsidRDefault="005E096E" w:rsidP="007E031D">
      <w:pPr>
        <w:widowControl/>
        <w:numPr>
          <w:ilvl w:val="0"/>
          <w:numId w:val="73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/>
          <w:color w:val="00000A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/>
          <w:bCs/>
          <w:sz w:val="24"/>
          <w:szCs w:val="24"/>
          <w:lang w:eastAsia="ar-SA"/>
        </w:rPr>
        <w:t>nadzór autorski</w:t>
      </w:r>
      <w:r w:rsidRPr="00D40F0C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t xml:space="preserve"> będący przedmiotem umowy obejmujący w szczególności:</w:t>
      </w:r>
    </w:p>
    <w:p w14:paraId="6B282742" w14:textId="77777777" w:rsidR="005E096E" w:rsidRPr="00D40F0C" w:rsidRDefault="005E096E" w:rsidP="007E031D">
      <w:pPr>
        <w:widowControl/>
        <w:numPr>
          <w:ilvl w:val="0"/>
          <w:numId w:val="74"/>
        </w:numPr>
        <w:tabs>
          <w:tab w:val="left" w:pos="993"/>
        </w:tabs>
        <w:spacing w:after="0"/>
        <w:ind w:left="993" w:right="-181" w:hanging="284"/>
        <w:textAlignment w:val="auto"/>
        <w:rPr>
          <w:rFonts w:ascii="Times New Roman" w:hAnsi="Times New Roman" w:cs="Times New Roman"/>
          <w:kern w:val="0"/>
          <w:sz w:val="24"/>
          <w:szCs w:val="24"/>
          <w:lang w:eastAsia="ar-SA"/>
        </w:rPr>
      </w:pPr>
      <w:r w:rsidRPr="00D40F0C">
        <w:rPr>
          <w:rFonts w:ascii="Times New Roman" w:hAnsi="Times New Roman" w:cs="Times New Roman"/>
          <w:kern w:val="0"/>
          <w:sz w:val="24"/>
          <w:szCs w:val="24"/>
          <w:lang w:eastAsia="ar-SA"/>
        </w:rPr>
        <w:t xml:space="preserve">czuwanie nad zgodnością realizacji inwestycji z dokumentacją projektową w zakresie rozwiązań użytkowych, technicznych i materiałowych poprzez pobyt na budowie </w:t>
      </w:r>
      <w:r w:rsidRPr="00D40F0C">
        <w:rPr>
          <w:rFonts w:ascii="Times New Roman" w:hAnsi="Times New Roman" w:cs="Times New Roman"/>
          <w:kern w:val="0"/>
          <w:sz w:val="24"/>
          <w:szCs w:val="24"/>
          <w:lang w:eastAsia="ar-SA"/>
        </w:rPr>
        <w:br/>
        <w:t>na wezwanie Zamawiającego,</w:t>
      </w:r>
    </w:p>
    <w:p w14:paraId="7E76F699" w14:textId="77777777" w:rsidR="005E096E" w:rsidRPr="00D40F0C" w:rsidRDefault="005E096E" w:rsidP="007E031D">
      <w:pPr>
        <w:widowControl/>
        <w:numPr>
          <w:ilvl w:val="0"/>
          <w:numId w:val="74"/>
        </w:numPr>
        <w:tabs>
          <w:tab w:val="left" w:pos="993"/>
        </w:tabs>
        <w:spacing w:after="0"/>
        <w:ind w:left="993" w:right="-181" w:hanging="284"/>
        <w:textAlignment w:val="auto"/>
        <w:rPr>
          <w:rFonts w:ascii="Times New Roman" w:hAnsi="Times New Roman" w:cs="Times New Roman"/>
          <w:kern w:val="0"/>
          <w:sz w:val="24"/>
          <w:szCs w:val="24"/>
          <w:lang w:eastAsia="ar-SA"/>
        </w:rPr>
      </w:pPr>
      <w:r w:rsidRPr="00D40F0C">
        <w:rPr>
          <w:rFonts w:ascii="Times New Roman" w:hAnsi="Times New Roman" w:cs="Times New Roman"/>
          <w:kern w:val="0"/>
          <w:sz w:val="24"/>
          <w:szCs w:val="24"/>
          <w:lang w:eastAsia="ar-SA"/>
        </w:rPr>
        <w:t>wyjaśnianie wątpliwości dotyczących projektu i zawartych w nim rozwiązań zgłoszonych przez Zamawiającego lub wykonawcę inwestycji,</w:t>
      </w:r>
    </w:p>
    <w:p w14:paraId="34DF53E1" w14:textId="77777777" w:rsidR="005E096E" w:rsidRPr="00D40F0C" w:rsidRDefault="005E096E" w:rsidP="007E031D">
      <w:pPr>
        <w:widowControl/>
        <w:numPr>
          <w:ilvl w:val="0"/>
          <w:numId w:val="74"/>
        </w:numPr>
        <w:tabs>
          <w:tab w:val="left" w:pos="993"/>
        </w:tabs>
        <w:spacing w:after="0"/>
        <w:ind w:left="993" w:right="-181" w:hanging="284"/>
        <w:textAlignment w:val="auto"/>
        <w:rPr>
          <w:rFonts w:ascii="Times New Roman" w:hAnsi="Times New Roman" w:cs="Times New Roman"/>
          <w:kern w:val="0"/>
          <w:sz w:val="24"/>
          <w:szCs w:val="24"/>
          <w:lang w:eastAsia="ar-SA"/>
        </w:rPr>
      </w:pPr>
      <w:r w:rsidRPr="00D40F0C">
        <w:rPr>
          <w:rFonts w:ascii="Times New Roman" w:hAnsi="Times New Roman" w:cs="Times New Roman"/>
          <w:kern w:val="0"/>
          <w:sz w:val="24"/>
          <w:szCs w:val="24"/>
          <w:lang w:eastAsia="ar-SA"/>
        </w:rPr>
        <w:t xml:space="preserve">uzgadnianie z Zamawiającym i wykonawcą inwestycji możliwości wprowadzenia zmian materiałowych, innych rozwiązań technicznych i użytkowych w stosunku </w:t>
      </w:r>
      <w:r w:rsidRPr="00D40F0C">
        <w:rPr>
          <w:rFonts w:ascii="Times New Roman" w:hAnsi="Times New Roman" w:cs="Times New Roman"/>
          <w:kern w:val="0"/>
          <w:sz w:val="24"/>
          <w:szCs w:val="24"/>
          <w:lang w:eastAsia="ar-SA"/>
        </w:rPr>
        <w:br/>
        <w:t>do przewidzianych w dokumentacji projektowej,</w:t>
      </w:r>
    </w:p>
    <w:p w14:paraId="76A1A1CC" w14:textId="77777777" w:rsidR="005E096E" w:rsidRPr="00D40F0C" w:rsidRDefault="005E096E" w:rsidP="007E031D">
      <w:pPr>
        <w:widowControl/>
        <w:numPr>
          <w:ilvl w:val="0"/>
          <w:numId w:val="74"/>
        </w:numPr>
        <w:tabs>
          <w:tab w:val="left" w:pos="993"/>
        </w:tabs>
        <w:spacing w:after="0"/>
        <w:ind w:left="993" w:right="-181" w:hanging="284"/>
        <w:textAlignment w:val="auto"/>
        <w:rPr>
          <w:rFonts w:ascii="Times New Roman" w:hAnsi="Times New Roman" w:cs="Times New Roman"/>
          <w:kern w:val="0"/>
          <w:sz w:val="24"/>
          <w:szCs w:val="24"/>
          <w:lang w:eastAsia="ar-SA"/>
        </w:rPr>
      </w:pPr>
      <w:r w:rsidRPr="00D40F0C">
        <w:rPr>
          <w:rFonts w:ascii="Times New Roman" w:hAnsi="Times New Roman" w:cs="Times New Roman"/>
          <w:kern w:val="0"/>
          <w:sz w:val="24"/>
          <w:szCs w:val="24"/>
          <w:lang w:eastAsia="ar-SA"/>
        </w:rPr>
        <w:t xml:space="preserve">uzgadniania możliwości wprowadzania rozwiązań zamiennych w stosunku </w:t>
      </w:r>
      <w:r w:rsidRPr="00D40F0C">
        <w:rPr>
          <w:rFonts w:ascii="Times New Roman" w:hAnsi="Times New Roman" w:cs="Times New Roman"/>
          <w:kern w:val="0"/>
          <w:sz w:val="24"/>
          <w:szCs w:val="24"/>
          <w:lang w:eastAsia="ar-SA"/>
        </w:rPr>
        <w:br/>
        <w:t xml:space="preserve">do przewidzianych w projekcie, zgłoszonych przez kierownika budowy </w:t>
      </w:r>
      <w:r w:rsidRPr="00D40F0C">
        <w:rPr>
          <w:rFonts w:ascii="Times New Roman" w:hAnsi="Times New Roman" w:cs="Times New Roman"/>
          <w:kern w:val="0"/>
          <w:sz w:val="24"/>
          <w:szCs w:val="24"/>
          <w:lang w:eastAsia="ar-SA"/>
        </w:rPr>
        <w:br/>
        <w:t>lub inspektora nadzoru,</w:t>
      </w:r>
    </w:p>
    <w:p w14:paraId="31C8FEC1" w14:textId="77777777" w:rsidR="005E096E" w:rsidRPr="006F550B" w:rsidRDefault="005E096E" w:rsidP="007E031D">
      <w:pPr>
        <w:widowControl/>
        <w:numPr>
          <w:ilvl w:val="0"/>
          <w:numId w:val="74"/>
        </w:numPr>
        <w:tabs>
          <w:tab w:val="left" w:pos="993"/>
        </w:tabs>
        <w:spacing w:after="0"/>
        <w:ind w:left="993" w:right="-181" w:hanging="284"/>
        <w:textAlignment w:val="auto"/>
        <w:rPr>
          <w:rFonts w:ascii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6F550B">
        <w:rPr>
          <w:rFonts w:ascii="Times New Roman" w:hAnsi="Times New Roman" w:cs="Times New Roman"/>
          <w:color w:val="000000"/>
          <w:kern w:val="0"/>
          <w:sz w:val="24"/>
          <w:szCs w:val="24"/>
          <w:lang w:eastAsia="ar-SA"/>
        </w:rPr>
        <w:t>uzupełnianie szczegółów dokumentacji projektowej oraz wyjaśnianie wykonawcy robót budowlanych wątpliwości powstałych w toku realizacji inwestycji,</w:t>
      </w:r>
    </w:p>
    <w:p w14:paraId="06E1FE78" w14:textId="77777777" w:rsidR="005E096E" w:rsidRPr="006F550B" w:rsidRDefault="005E096E" w:rsidP="007E031D">
      <w:pPr>
        <w:widowControl/>
        <w:numPr>
          <w:ilvl w:val="0"/>
          <w:numId w:val="74"/>
        </w:numPr>
        <w:tabs>
          <w:tab w:val="left" w:pos="993"/>
        </w:tabs>
        <w:spacing w:after="0"/>
        <w:ind w:left="993" w:right="-181" w:hanging="284"/>
        <w:textAlignment w:val="auto"/>
        <w:rPr>
          <w:rFonts w:ascii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6F550B">
        <w:rPr>
          <w:rFonts w:ascii="Times New Roman" w:hAnsi="Times New Roman" w:cs="Times New Roman"/>
          <w:color w:val="000000"/>
          <w:kern w:val="0"/>
          <w:sz w:val="24"/>
          <w:szCs w:val="24"/>
          <w:lang w:eastAsia="ar-SA"/>
        </w:rPr>
        <w:t>udział w komisjach i naradach technicznych - w miarę potrzeb, na wezwanie pisemne lub telefoniczne Zamawiającego oraz w końcowym odbiorze inwestycji,</w:t>
      </w:r>
    </w:p>
    <w:p w14:paraId="26EBF898" w14:textId="77777777" w:rsidR="005E096E" w:rsidRPr="006F550B" w:rsidRDefault="005E096E" w:rsidP="007E031D">
      <w:pPr>
        <w:widowControl/>
        <w:numPr>
          <w:ilvl w:val="0"/>
          <w:numId w:val="74"/>
        </w:numPr>
        <w:tabs>
          <w:tab w:val="left" w:pos="993"/>
        </w:tabs>
        <w:spacing w:after="0"/>
        <w:ind w:left="993" w:right="-181" w:hanging="284"/>
        <w:textAlignment w:val="auto"/>
        <w:rPr>
          <w:rFonts w:ascii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6F550B">
        <w:rPr>
          <w:rFonts w:ascii="Times New Roman" w:hAnsi="Times New Roman" w:cs="Times New Roman"/>
          <w:color w:val="000000"/>
          <w:kern w:val="0"/>
          <w:sz w:val="24"/>
          <w:szCs w:val="24"/>
          <w:lang w:eastAsia="ar-SA"/>
        </w:rPr>
        <w:t xml:space="preserve">udział projektantów, którzy opracowali wielobranżową dokumentację projektową przedmiotowego zadania, a w wyjątkowych wypadkach inne osoby posiadające upoważnienie Wykonawcy oraz osoby sprawującej nadzór w danej branży, </w:t>
      </w:r>
      <w:r w:rsidRPr="006F550B">
        <w:rPr>
          <w:rFonts w:ascii="Times New Roman" w:hAnsi="Times New Roman" w:cs="Times New Roman"/>
          <w:color w:val="000000"/>
          <w:kern w:val="0"/>
          <w:sz w:val="24"/>
          <w:szCs w:val="24"/>
          <w:lang w:eastAsia="ar-SA"/>
        </w:rPr>
        <w:br/>
        <w:t>wraz z powiadomieniem o tym fakcie Zamawiającego.</w:t>
      </w:r>
    </w:p>
    <w:p w14:paraId="45AC9F22" w14:textId="77777777" w:rsidR="005E096E" w:rsidRPr="006F550B" w:rsidRDefault="005E096E" w:rsidP="007E031D">
      <w:pPr>
        <w:widowControl/>
        <w:numPr>
          <w:ilvl w:val="0"/>
          <w:numId w:val="70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strike/>
          <w:color w:val="000000"/>
          <w:kern w:val="0"/>
          <w:sz w:val="24"/>
          <w:szCs w:val="24"/>
          <w:lang w:eastAsia="ar-SA"/>
        </w:rPr>
      </w:pPr>
      <w:r w:rsidRPr="006F550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Zamawiający</w:t>
      </w:r>
      <w:r w:rsidRPr="006F55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 xml:space="preserve"> wymaga udzielenia </w:t>
      </w:r>
      <w:r w:rsidRPr="006F550B">
        <w:rPr>
          <w:rFonts w:ascii="Times New Roman" w:hAnsi="Times New Roman" w:cs="Times New Roman"/>
          <w:color w:val="000000"/>
          <w:kern w:val="0"/>
          <w:sz w:val="24"/>
          <w:szCs w:val="24"/>
          <w:lang w:eastAsia="ar-SA"/>
        </w:rPr>
        <w:t>rękojmi za wady przedmiotu umowy na okres począwszy od odbioru dokumentacji projektowej do upływu 5 lat od odbioru robót budowlanych objętych dokumentacją p</w:t>
      </w:r>
      <w:r w:rsidR="00E376A4" w:rsidRPr="006F550B">
        <w:rPr>
          <w:rFonts w:ascii="Times New Roman" w:hAnsi="Times New Roman" w:cs="Times New Roman"/>
          <w:color w:val="000000"/>
          <w:kern w:val="0"/>
          <w:sz w:val="24"/>
          <w:szCs w:val="24"/>
          <w:lang w:eastAsia="ar-SA"/>
        </w:rPr>
        <w:t>rojektową stanowiącą przedmiot</w:t>
      </w:r>
      <w:r w:rsidRPr="006F550B">
        <w:rPr>
          <w:rFonts w:ascii="Times New Roman" w:hAnsi="Times New Roman" w:cs="Times New Roman"/>
          <w:color w:val="000000"/>
          <w:kern w:val="0"/>
          <w:sz w:val="24"/>
          <w:szCs w:val="24"/>
          <w:lang w:eastAsia="ar-SA"/>
        </w:rPr>
        <w:t xml:space="preserve"> umowy.</w:t>
      </w:r>
    </w:p>
    <w:p w14:paraId="0A61B2DF" w14:textId="77777777" w:rsidR="005E096E" w:rsidRPr="006F550B" w:rsidRDefault="005E096E" w:rsidP="007E031D">
      <w:pPr>
        <w:widowControl/>
        <w:numPr>
          <w:ilvl w:val="0"/>
          <w:numId w:val="70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lk73088883"/>
      <w:r w:rsidRPr="006F550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Zamawiający</w:t>
      </w:r>
      <w:r w:rsidRPr="006F550B">
        <w:rPr>
          <w:rFonts w:ascii="Times New Roman" w:hAnsi="Times New Roman" w:cs="Times New Roman"/>
          <w:color w:val="000000"/>
          <w:sz w:val="24"/>
          <w:szCs w:val="24"/>
        </w:rPr>
        <w:t xml:space="preserve"> wymaga dokonania wizji lokalnej terenu przeznaczonego na realizację przedmiotu umowy. Możliwość przeprowadzenia wizji w dni robocze w godzinach 8.00-15.00. Termin wizji należy ustalić z Panem Wojciechem Woroszyło tel. (85) 652-69-85 lub 664 173 517 lub z Panią Agatą Koronką-Szymańską te</w:t>
      </w:r>
      <w:r w:rsidR="00E376A4" w:rsidRPr="006F550B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6F550B">
        <w:rPr>
          <w:rFonts w:ascii="Times New Roman" w:hAnsi="Times New Roman" w:cs="Times New Roman"/>
          <w:color w:val="000000"/>
          <w:sz w:val="24"/>
          <w:szCs w:val="24"/>
        </w:rPr>
        <w:t xml:space="preserve">. (85) 652 69 85. </w:t>
      </w:r>
    </w:p>
    <w:p w14:paraId="6117CE7B" w14:textId="77777777" w:rsidR="005E096E" w:rsidRPr="006F550B" w:rsidRDefault="005E096E" w:rsidP="007E031D">
      <w:pPr>
        <w:widowControl/>
        <w:numPr>
          <w:ilvl w:val="0"/>
          <w:numId w:val="70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6F550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Uwaga! Nie odbycie wizji lokalnej będzie skutkowało odrzuceniem oferty </w:t>
      </w:r>
      <w:r w:rsidRPr="006F550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/>
        <w:t xml:space="preserve">na podstawie art. 226 pkt 18 ustawy </w:t>
      </w:r>
      <w:proofErr w:type="spellStart"/>
      <w:r w:rsidRPr="006F550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Pzp</w:t>
      </w:r>
      <w:proofErr w:type="spellEnd"/>
      <w:r w:rsidRPr="006F550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bookmarkEnd w:id="2"/>
    <w:p w14:paraId="69592ABC" w14:textId="77777777" w:rsidR="005E096E" w:rsidRPr="006F550B" w:rsidRDefault="005E096E" w:rsidP="007E031D">
      <w:pPr>
        <w:widowControl/>
        <w:numPr>
          <w:ilvl w:val="0"/>
          <w:numId w:val="70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color w:val="000000"/>
          <w:sz w:val="24"/>
          <w:szCs w:val="24"/>
        </w:rPr>
      </w:pPr>
      <w:r w:rsidRPr="006F550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Nazwa</w:t>
      </w:r>
      <w:r w:rsidRPr="006F5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i kod zgodnie ze wspólnym słownikiem zamówień  (CPV)</w:t>
      </w:r>
    </w:p>
    <w:p w14:paraId="1CC95746" w14:textId="77777777" w:rsidR="005E096E" w:rsidRPr="006F550B" w:rsidRDefault="005E096E" w:rsidP="007E031D">
      <w:pPr>
        <w:widowControl/>
        <w:spacing w:after="0"/>
        <w:ind w:left="284" w:firstLine="142"/>
        <w:textAlignment w:val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bookmarkStart w:id="3" w:name="_Hlk76369317"/>
      <w:r w:rsidRPr="006F550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Główny kod CPV: </w:t>
      </w:r>
    </w:p>
    <w:p w14:paraId="7325DE43" w14:textId="77777777" w:rsidR="005E096E" w:rsidRPr="006F550B" w:rsidRDefault="005E096E" w:rsidP="007E031D">
      <w:pPr>
        <w:widowControl/>
        <w:spacing w:after="0"/>
        <w:ind w:left="300" w:firstLine="126"/>
        <w:textAlignment w:val="auto"/>
        <w:rPr>
          <w:rFonts w:ascii="Times New Roman" w:hAnsi="Times New Roman" w:cs="Times New Roman"/>
          <w:color w:val="000000"/>
          <w:sz w:val="24"/>
          <w:szCs w:val="24"/>
        </w:rPr>
      </w:pPr>
      <w:r w:rsidRPr="006F550B">
        <w:rPr>
          <w:rFonts w:ascii="Times New Roman" w:hAnsi="Times New Roman" w:cs="Times New Roman"/>
          <w:color w:val="000000"/>
          <w:sz w:val="24"/>
          <w:szCs w:val="24"/>
        </w:rPr>
        <w:t>71000000-8 - Usługi architektoniczne, budowlane, inżynieryjne i kontrolne</w:t>
      </w:r>
    </w:p>
    <w:p w14:paraId="0ECC9546" w14:textId="77777777" w:rsidR="005E096E" w:rsidRPr="006F550B" w:rsidRDefault="005E096E" w:rsidP="007E031D">
      <w:pPr>
        <w:widowControl/>
        <w:spacing w:after="0"/>
        <w:ind w:left="300" w:firstLine="126"/>
        <w:textAlignment w:val="auto"/>
        <w:rPr>
          <w:rFonts w:ascii="Times New Roman" w:hAnsi="Times New Roman" w:cs="Times New Roman"/>
          <w:color w:val="000000"/>
          <w:sz w:val="24"/>
          <w:szCs w:val="24"/>
        </w:rPr>
      </w:pPr>
      <w:r w:rsidRPr="006F550B">
        <w:rPr>
          <w:rFonts w:ascii="Times New Roman" w:hAnsi="Times New Roman" w:cs="Times New Roman"/>
          <w:color w:val="000000"/>
          <w:sz w:val="24"/>
          <w:szCs w:val="24"/>
        </w:rPr>
        <w:t>71248000-8 – Nadzór nad projektem i dokumentacją</w:t>
      </w:r>
    </w:p>
    <w:bookmarkEnd w:id="3"/>
    <w:p w14:paraId="59874551" w14:textId="77777777" w:rsidR="005E096E" w:rsidRPr="006F550B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426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color w:val="000000"/>
          <w:sz w:val="24"/>
          <w:szCs w:val="24"/>
        </w:rPr>
      </w:pPr>
      <w:r w:rsidRPr="006F55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TERMIN WYKONANIA ZAMÓWIENIA</w:t>
      </w:r>
    </w:p>
    <w:p w14:paraId="357B18AE" w14:textId="77777777" w:rsidR="005E096E" w:rsidRPr="006F550B" w:rsidRDefault="005E096E" w:rsidP="007E031D">
      <w:pPr>
        <w:widowControl/>
        <w:numPr>
          <w:ilvl w:val="0"/>
          <w:numId w:val="75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50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Część I – do 9 miesięcy od dnia podpisania umowy.</w:t>
      </w:r>
    </w:p>
    <w:p w14:paraId="4E6EA666" w14:textId="77777777" w:rsidR="005E096E" w:rsidRPr="006F550B" w:rsidRDefault="005E096E" w:rsidP="007E031D">
      <w:pPr>
        <w:widowControl/>
        <w:numPr>
          <w:ilvl w:val="0"/>
          <w:numId w:val="75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50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Część II – do 6 miesięcy od dnia podpisania umowy.</w:t>
      </w:r>
    </w:p>
    <w:p w14:paraId="05F27312" w14:textId="77777777" w:rsidR="005E096E" w:rsidRPr="00D40F0C" w:rsidRDefault="005E096E" w:rsidP="007E031D">
      <w:pPr>
        <w:widowControl/>
        <w:numPr>
          <w:ilvl w:val="0"/>
          <w:numId w:val="75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III – do 6 miesięcy od dnia podpisania umowy.</w:t>
      </w:r>
    </w:p>
    <w:p w14:paraId="41352F1D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426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lastRenderedPageBreak/>
        <w:t>WARUNKI UDZIAŁU W POSTĘPOWANIU</w:t>
      </w:r>
    </w:p>
    <w:p w14:paraId="305D4081" w14:textId="77777777" w:rsidR="005E096E" w:rsidRPr="00D40F0C" w:rsidRDefault="005E096E" w:rsidP="007E031D">
      <w:pPr>
        <w:spacing w:before="120" w:after="0"/>
        <w:ind w:left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określa warunki udziału w postępowaniu dotyczące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p w14:paraId="04806DF5" w14:textId="77777777" w:rsidR="005E096E" w:rsidRPr="00D40F0C" w:rsidRDefault="005E096E" w:rsidP="007E031D">
      <w:pPr>
        <w:widowControl/>
        <w:numPr>
          <w:ilvl w:val="0"/>
          <w:numId w:val="76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zdolności do występowania w obrocie gospodarczym – nie dotyczy;</w:t>
      </w:r>
    </w:p>
    <w:p w14:paraId="4E07025B" w14:textId="77777777" w:rsidR="005E096E" w:rsidRPr="00D40F0C" w:rsidRDefault="005E096E" w:rsidP="007E031D">
      <w:pPr>
        <w:widowControl/>
        <w:numPr>
          <w:ilvl w:val="0"/>
          <w:numId w:val="76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uprawnień do prowadzenia określonej działalności gospodarczej lub zawodowej,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jeśli wynika to z odrębnych przepisów – nie dotyczy;</w:t>
      </w:r>
    </w:p>
    <w:p w14:paraId="7DF2394B" w14:textId="77777777" w:rsidR="005E096E" w:rsidRPr="00D40F0C" w:rsidRDefault="005E096E" w:rsidP="007E031D">
      <w:pPr>
        <w:widowControl/>
        <w:numPr>
          <w:ilvl w:val="0"/>
          <w:numId w:val="76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sytuacji ekonomicznej lub finansowej – nie dotyczy;</w:t>
      </w:r>
    </w:p>
    <w:p w14:paraId="508CE316" w14:textId="77777777" w:rsidR="005E096E" w:rsidRPr="00D40F0C" w:rsidRDefault="005E096E" w:rsidP="007E031D">
      <w:pPr>
        <w:widowControl/>
        <w:numPr>
          <w:ilvl w:val="0"/>
          <w:numId w:val="76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zdolności technicznej lub zawodowej – nie dotyczy.</w:t>
      </w:r>
    </w:p>
    <w:p w14:paraId="47F0B21C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PODSTAWY WYKLUCZENIA</w:t>
      </w:r>
    </w:p>
    <w:p w14:paraId="77EDC452" w14:textId="77777777" w:rsidR="005E096E" w:rsidRPr="00D40F0C" w:rsidRDefault="005E096E" w:rsidP="007E031D">
      <w:pPr>
        <w:pStyle w:val="Standard"/>
        <w:ind w:firstLine="360"/>
        <w:rPr>
          <w:rFonts w:eastAsia="Times New Roman" w:cs="Times New Roman"/>
          <w:szCs w:val="24"/>
          <w:lang w:eastAsia="pl-PL"/>
        </w:rPr>
      </w:pPr>
      <w:r w:rsidRPr="00D40F0C">
        <w:rPr>
          <w:rFonts w:eastAsia="Times New Roman" w:cs="Times New Roman"/>
          <w:szCs w:val="24"/>
          <w:lang w:eastAsia="pl-PL"/>
        </w:rPr>
        <w:t>Z postępowania wyklucza się Wykonawcę:</w:t>
      </w:r>
    </w:p>
    <w:p w14:paraId="77916A0F" w14:textId="77777777" w:rsidR="005E096E" w:rsidRPr="00D40F0C" w:rsidRDefault="005E096E" w:rsidP="007E031D">
      <w:pPr>
        <w:widowControl/>
        <w:numPr>
          <w:ilvl w:val="0"/>
          <w:numId w:val="107"/>
        </w:numPr>
        <w:tabs>
          <w:tab w:val="left" w:pos="-14411"/>
        </w:tabs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>będącego osobą fizyczną, którego prawomocnie skazano za przestępstwo:</w:t>
      </w:r>
    </w:p>
    <w:p w14:paraId="209EAD6C" w14:textId="77777777" w:rsidR="005E096E" w:rsidRPr="00D40F0C" w:rsidRDefault="005E096E" w:rsidP="007E031D">
      <w:pPr>
        <w:pStyle w:val="NormalnyWeb"/>
        <w:spacing w:before="0" w:after="0" w:line="276" w:lineRule="auto"/>
        <w:ind w:left="993" w:hanging="284"/>
      </w:pPr>
      <w:r w:rsidRPr="00D40F0C">
        <w:rPr>
          <w:rStyle w:val="Pogrubienie"/>
          <w:rFonts w:eastAsiaTheme="majorEastAsia"/>
          <w:b w:val="0"/>
          <w:bCs w:val="0"/>
        </w:rPr>
        <w:t>a) udziału w zorganizowanej grupie przestępczej albo związku mającym na celu popełnienie przestępstwa lub przestępstwa skarbowego, o którym mowa w art. 258 Kodeksu karnego,</w:t>
      </w:r>
    </w:p>
    <w:p w14:paraId="026FD856" w14:textId="77777777" w:rsidR="005E096E" w:rsidRPr="00D40F0C" w:rsidRDefault="005E096E" w:rsidP="007E031D">
      <w:pPr>
        <w:pStyle w:val="NormalnyWeb"/>
        <w:spacing w:before="0" w:after="0" w:line="276" w:lineRule="auto"/>
        <w:ind w:firstLine="709"/>
      </w:pPr>
      <w:r w:rsidRPr="00D40F0C">
        <w:rPr>
          <w:rStyle w:val="Pogrubienie"/>
          <w:rFonts w:eastAsiaTheme="majorEastAsia"/>
          <w:b w:val="0"/>
          <w:bCs w:val="0"/>
        </w:rPr>
        <w:t>b) handlu ludźmi, o którym mowa w art. 189a Kodeksu karnego,</w:t>
      </w:r>
    </w:p>
    <w:p w14:paraId="17CB1564" w14:textId="77777777" w:rsidR="005E096E" w:rsidRPr="00D40F0C" w:rsidRDefault="005E096E" w:rsidP="007E031D">
      <w:pPr>
        <w:pStyle w:val="NormalnyWeb"/>
        <w:spacing w:before="0" w:after="0" w:line="276" w:lineRule="auto"/>
        <w:ind w:left="993" w:hanging="284"/>
        <w:rPr>
          <w:rFonts w:eastAsiaTheme="majorEastAsia"/>
        </w:rPr>
      </w:pPr>
      <w:r w:rsidRPr="00D40F0C">
        <w:rPr>
          <w:rStyle w:val="Pogrubienie"/>
          <w:rFonts w:eastAsiaTheme="majorEastAsia"/>
          <w:b w:val="0"/>
          <w:bCs w:val="0"/>
        </w:rPr>
        <w:t>c) o którym mowa w art. 228–230a, art. 250a Kodeksu karnego, w art. 46–48 ustawy z dnia 25 czerwca 2010 r. o sporcie (Dz. U. z 2020 r. poz. 1133 oraz z 2021 r. poz. 2054 i 2142) lub w art. 54 ust. 1–4 ustawy z dnia 12 maja 2011 r. o refundacji leków, środków spożywczych specjalnego przeznaczenia żywieniowego oraz wyrobów medycznych (Dz. U. z 2022 r. poz. 463, 583 i 974),</w:t>
      </w:r>
    </w:p>
    <w:p w14:paraId="65004F02" w14:textId="77777777" w:rsidR="005E096E" w:rsidRPr="00D40F0C" w:rsidRDefault="005E096E" w:rsidP="007E031D">
      <w:pPr>
        <w:pStyle w:val="NormalnyWeb"/>
        <w:spacing w:before="0" w:after="0" w:line="276" w:lineRule="auto"/>
        <w:ind w:left="993" w:hanging="284"/>
      </w:pPr>
      <w:r w:rsidRPr="00D40F0C">
        <w:rPr>
          <w:rStyle w:val="Pogrubienie"/>
          <w:rFonts w:eastAsiaTheme="majorEastAsia"/>
          <w:b w:val="0"/>
          <w:bCs w:val="0"/>
        </w:rPr>
        <w:t>d) finansowania przestępstwa o charakterze terrorystycznym, o którym mowa w art. 165a Kodeksu karnego, lub przestępstwo udaremniania lub utrudniania stwierdzenia przestępnego pochodzenia pieniędzy lub ukrywania ich pochodzenia, o którym mowa w art. 299 Kodeksu karnego,</w:t>
      </w:r>
    </w:p>
    <w:p w14:paraId="57E3DA9D" w14:textId="77777777" w:rsidR="005E096E" w:rsidRPr="00D40F0C" w:rsidRDefault="005E096E" w:rsidP="007E031D">
      <w:pPr>
        <w:pStyle w:val="NormalnyWeb"/>
        <w:spacing w:before="0" w:after="0" w:line="276" w:lineRule="auto"/>
        <w:ind w:left="993" w:hanging="284"/>
      </w:pPr>
      <w:r w:rsidRPr="00D40F0C">
        <w:rPr>
          <w:rStyle w:val="Pogrubienie"/>
          <w:rFonts w:eastAsiaTheme="majorEastAsia"/>
          <w:b w:val="0"/>
          <w:bCs w:val="0"/>
        </w:rPr>
        <w:t>e) o charakterze terrorystycznym, o którym mowa w art. 115 § 20 Kodeksu karnego, lub mające na celu popełnienie tego przestępstwa,</w:t>
      </w:r>
    </w:p>
    <w:p w14:paraId="5B469F89" w14:textId="77777777" w:rsidR="005E096E" w:rsidRPr="00D40F0C" w:rsidRDefault="005E096E" w:rsidP="007E031D">
      <w:pPr>
        <w:pStyle w:val="NormalnyWeb"/>
        <w:spacing w:before="0" w:after="0" w:line="276" w:lineRule="auto"/>
        <w:ind w:left="993" w:hanging="284"/>
      </w:pPr>
      <w:r w:rsidRPr="00D40F0C">
        <w:rPr>
          <w:rStyle w:val="Pogrubienie"/>
          <w:rFonts w:eastAsiaTheme="majorEastAsia"/>
          <w:b w:val="0"/>
          <w:bCs w:val="0"/>
        </w:rPr>
        <w:t>f) powierzenia wykonywania pracy małoletniemu cudzoziemcowi, o którym mowa w art. 9 ust. 2 ustawy z dnia 15 czerwca 2012 r. o skutkach powierzania wykonywania pracy cudzoziemcom przebywającym wbrew przepisom na terytorium Rzeczypospolitej Polskiej (Dz. U. poz. 769 oraz z 2020 r. poz. 2023),</w:t>
      </w:r>
    </w:p>
    <w:p w14:paraId="3F633731" w14:textId="77777777" w:rsidR="005E096E" w:rsidRPr="00D40F0C" w:rsidRDefault="005E096E" w:rsidP="007E031D">
      <w:pPr>
        <w:pStyle w:val="NormalnyWeb"/>
        <w:spacing w:before="0" w:after="0" w:line="276" w:lineRule="auto"/>
        <w:ind w:left="993" w:hanging="284"/>
      </w:pPr>
      <w:r w:rsidRPr="00D40F0C">
        <w:rPr>
          <w:rStyle w:val="Pogrubienie"/>
          <w:rFonts w:eastAsiaTheme="majorEastAsia"/>
          <w:b w:val="0"/>
          <w:bCs w:val="0"/>
        </w:rPr>
        <w:t>g) przeciwko obrotowi gospodarczemu, o których mowa w art. 296–307 Kodeksu karnego, przestępstwo oszustwa, o którym mowa w art. 286 Kodeksu karnego, przestępstwo przeciwko wiarygodności dokumentów, o których mowa w art. 270–277d Kodeksu karnego, lub przestępstwo skarbowe,</w:t>
      </w:r>
    </w:p>
    <w:p w14:paraId="5C492645" w14:textId="77777777" w:rsidR="005E096E" w:rsidRPr="00D40F0C" w:rsidRDefault="005E096E" w:rsidP="007E031D">
      <w:pPr>
        <w:pStyle w:val="NormalnyWeb"/>
        <w:spacing w:before="0" w:after="0" w:line="276" w:lineRule="auto"/>
        <w:ind w:left="993" w:hanging="284"/>
      </w:pPr>
      <w:r w:rsidRPr="00D40F0C">
        <w:rPr>
          <w:rStyle w:val="Pogrubienie"/>
          <w:rFonts w:eastAsiaTheme="majorEastAsia"/>
          <w:b w:val="0"/>
          <w:bCs w:val="0"/>
        </w:rPr>
        <w:t>h) o którym mowa w art. 9 ust. 1 i 3 lub art. 10 ustawy z dnia 15 czerwca 2012 r. o skutkach powierzania wykonywania pracy cudzoziemcom przebywającym wbrew przepisom na terytorium Rzeczypospolitej Polskiej</w:t>
      </w:r>
    </w:p>
    <w:p w14:paraId="7D4E0C3D" w14:textId="77777777" w:rsidR="005E096E" w:rsidRPr="00D40F0C" w:rsidRDefault="005E096E" w:rsidP="007E031D">
      <w:pPr>
        <w:pStyle w:val="NormalnyWeb"/>
        <w:spacing w:before="0" w:after="0" w:line="276" w:lineRule="auto"/>
        <w:ind w:firstLine="851"/>
      </w:pPr>
      <w:r w:rsidRPr="00D40F0C">
        <w:rPr>
          <w:rStyle w:val="Pogrubienie"/>
          <w:rFonts w:eastAsiaTheme="majorEastAsia"/>
          <w:b w:val="0"/>
          <w:bCs w:val="0"/>
        </w:rPr>
        <w:t>– lub za odpowiedni czyn zabroniony określony w przepisach prawa obcego;</w:t>
      </w:r>
    </w:p>
    <w:p w14:paraId="363884EF" w14:textId="77777777" w:rsidR="005E096E" w:rsidRPr="00D40F0C" w:rsidRDefault="005E096E" w:rsidP="007E031D">
      <w:pPr>
        <w:widowControl/>
        <w:numPr>
          <w:ilvl w:val="0"/>
          <w:numId w:val="107"/>
        </w:numPr>
        <w:tabs>
          <w:tab w:val="left" w:pos="-14411"/>
        </w:tabs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>jeżeli urzędującego członka jego organu zarządzającego lub nadzorczego, wspólnika spółki w spółce jawnej lub partnerskiej albo komplementariusza w spółce komandytowej lub komandytowo-akcyjnej lub prokurenta prawomocnie skazano za przestępstwo, o którym mowa w pkt 1;</w:t>
      </w:r>
    </w:p>
    <w:p w14:paraId="31509992" w14:textId="77777777" w:rsidR="005E096E" w:rsidRPr="00D40F0C" w:rsidRDefault="005E096E" w:rsidP="007E031D">
      <w:pPr>
        <w:widowControl/>
        <w:numPr>
          <w:ilvl w:val="0"/>
          <w:numId w:val="107"/>
        </w:numPr>
        <w:tabs>
          <w:tab w:val="left" w:pos="-14411"/>
        </w:tabs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 xml:space="preserve">wobec którego wydano prawomocny wyrok sądu lub ostateczną decyzję administracyjną o zaleganiu z uiszczeniem podatków, opłat lub składek na ubezpieczenie społeczne lub zdrowotne, chyba że wykonawca odpowiednio przed upływem terminu do składania wniosków o dopuszczenie do udziału w postępowaniu </w:t>
      </w:r>
      <w:r w:rsidRPr="00D40F0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lastRenderedPageBreak/>
        <w:t>albo przed upływem terminu składania ofert dokonał płatności należnych podatków, opłat lub składek na ubezpieczenie społeczne lub zdrowotne wraz z odsetkami lub grzywnami lub zawarł wiążące porozumienie w sprawie spłaty tych należności;</w:t>
      </w:r>
    </w:p>
    <w:p w14:paraId="7C203A38" w14:textId="77777777" w:rsidR="005E096E" w:rsidRPr="00D40F0C" w:rsidRDefault="005E096E" w:rsidP="007E031D">
      <w:pPr>
        <w:widowControl/>
        <w:numPr>
          <w:ilvl w:val="0"/>
          <w:numId w:val="107"/>
        </w:numPr>
        <w:tabs>
          <w:tab w:val="left" w:pos="-14411"/>
        </w:tabs>
        <w:spacing w:after="0"/>
        <w:textAlignment w:val="auto"/>
        <w:rPr>
          <w:rStyle w:val="Pogrubienie"/>
          <w:rFonts w:ascii="Times New Roman" w:eastAsiaTheme="majorEastAsia" w:hAnsi="Times New Roman" w:cs="Times New Roman"/>
          <w:b w:val="0"/>
          <w:bCs w:val="0"/>
        </w:rPr>
      </w:pPr>
      <w:r w:rsidRPr="00D40F0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>wobec którego prawomocnie orzeczono zakaz ubiegania się o zamówienia publiczne;</w:t>
      </w:r>
    </w:p>
    <w:p w14:paraId="7B6681C8" w14:textId="77777777" w:rsidR="005E096E" w:rsidRPr="00D40F0C" w:rsidRDefault="005E096E" w:rsidP="007E031D">
      <w:pPr>
        <w:widowControl/>
        <w:numPr>
          <w:ilvl w:val="0"/>
          <w:numId w:val="107"/>
        </w:numPr>
        <w:tabs>
          <w:tab w:val="left" w:pos="-14411"/>
        </w:tabs>
        <w:spacing w:after="0"/>
        <w:textAlignment w:val="auto"/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</w:pPr>
      <w:r w:rsidRPr="00D40F0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>jeżeli zamawiający może stwierdzić, na podstawie wiarygodnych przesłanek, że wykonawca zawarł z innymi wykonawcami porozumienie mające na celu zakłócenie konkurencji, w szczególności jeżeli należąc do tej samej grupy kapitałowej w rozumieniu ustawy z dnia 16 lutego 2007 r. o ochronie konkurencji i konsumentów, złożyli odrębne oferty, oferty częściowe lub wnioski o dopuszczenie do udziału w postępowaniu, chyba że wykażą, że przygotowali te oferty lub wnioski niezależnie od siebie;</w:t>
      </w:r>
    </w:p>
    <w:p w14:paraId="268DD736" w14:textId="77777777" w:rsidR="005E096E" w:rsidRPr="00D40F0C" w:rsidRDefault="005E096E" w:rsidP="007E031D">
      <w:pPr>
        <w:widowControl/>
        <w:numPr>
          <w:ilvl w:val="0"/>
          <w:numId w:val="107"/>
        </w:numPr>
        <w:tabs>
          <w:tab w:val="left" w:pos="-14411"/>
        </w:tabs>
        <w:spacing w:after="0"/>
        <w:textAlignment w:val="auto"/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</w:pPr>
      <w:r w:rsidRPr="00D40F0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>jeżeli, w przypadkach, o których mowa w art. 85 ust. 1, doszło do zakłócenia konkurencji wynikającego z wcześniejszego zaangażowania tego wykonawcy lub podmiotu, który należy z wykonawcą do tej samej grupy kapitałowej w rozumieniu ustawy z dnia 16 lutego 2007 r. o ochronie konkurencji i konsumentów, chyba że spowodowane tym zakłócenie konkurencji może być wyeliminowane w inny sposób niż przez wykluczenie wykonawcy z udziału w postępowaniu o udzielenie zamówienia;</w:t>
      </w:r>
    </w:p>
    <w:p w14:paraId="2A85E858" w14:textId="77777777" w:rsidR="005E096E" w:rsidRPr="00D40F0C" w:rsidRDefault="005E096E" w:rsidP="007E031D">
      <w:pPr>
        <w:widowControl/>
        <w:numPr>
          <w:ilvl w:val="0"/>
          <w:numId w:val="107"/>
        </w:numPr>
        <w:tabs>
          <w:tab w:val="left" w:pos="-14411"/>
        </w:tabs>
        <w:spacing w:after="0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pl-PL"/>
        </w:rPr>
        <w:t>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E2F3482" w14:textId="77777777" w:rsidR="005E096E" w:rsidRPr="00D40F0C" w:rsidRDefault="005E096E" w:rsidP="007E031D">
      <w:pPr>
        <w:widowControl/>
        <w:numPr>
          <w:ilvl w:val="0"/>
          <w:numId w:val="107"/>
        </w:numPr>
        <w:tabs>
          <w:tab w:val="left" w:pos="-14411"/>
        </w:tabs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3FE5671" w14:textId="77777777" w:rsidR="005E096E" w:rsidRPr="00D40F0C" w:rsidRDefault="005E096E" w:rsidP="007E031D">
      <w:pPr>
        <w:widowControl/>
        <w:numPr>
          <w:ilvl w:val="0"/>
          <w:numId w:val="107"/>
        </w:numPr>
        <w:tabs>
          <w:tab w:val="left" w:pos="-14411"/>
        </w:tabs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F46E039" w14:textId="77777777" w:rsidR="005E096E" w:rsidRPr="00D40F0C" w:rsidRDefault="005E096E" w:rsidP="007E031D">
      <w:pPr>
        <w:widowControl/>
        <w:tabs>
          <w:tab w:val="left" w:pos="-14411"/>
        </w:tabs>
        <w:spacing w:after="0"/>
        <w:ind w:left="720"/>
        <w:textAlignment w:val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14ED3C" w14:textId="77777777" w:rsidR="005E096E" w:rsidRPr="00D40F0C" w:rsidRDefault="005E096E" w:rsidP="007E031D">
      <w:pPr>
        <w:widowControl/>
        <w:numPr>
          <w:ilvl w:val="0"/>
          <w:numId w:val="66"/>
        </w:numPr>
        <w:spacing w:before="120" w:after="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CELU POTWIERDZENIA, ŻE WYKONAWCA NIE PODLEGA WYKLUCZENIU ORAZ SPEŁNIA WARUNKI UDZIAŁU W POSTĘPOWANIU, WYKONAWCA </w:t>
      </w: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DOŁĄCZA DO OFERTY:</w:t>
      </w:r>
    </w:p>
    <w:p w14:paraId="76DDDA74" w14:textId="77777777" w:rsidR="005E096E" w:rsidRPr="00D40F0C" w:rsidRDefault="005E096E" w:rsidP="007E031D">
      <w:pPr>
        <w:widowControl/>
        <w:spacing w:after="0"/>
        <w:ind w:left="567" w:hanging="141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- oświadczenie Wykonawcy, o którym mowa w art. 125 ust. 1 ustawy </w:t>
      </w:r>
      <w:proofErr w:type="spellStart"/>
      <w:r w:rsidRPr="00D40F0C">
        <w:rPr>
          <w:rFonts w:ascii="Times New Roman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Pr="00D40F0C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(na lub według wzoru określonego w załączniku nr 3 do SWZ).</w:t>
      </w:r>
    </w:p>
    <w:p w14:paraId="3812952B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  <w:u w:val="single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WYKAZ PODMIOTOWYCH ŚRODKÓW DOWODOWYCH NA POTWIERDZENIE NIEPODLEGANIA WYKLUCZENIU, </w:t>
      </w: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SKŁADANYCH NA WEZWANIE ZAMAWIAJĄCEGO</w:t>
      </w:r>
    </w:p>
    <w:p w14:paraId="3BF1645E" w14:textId="77777777" w:rsidR="005E096E" w:rsidRPr="00D40F0C" w:rsidRDefault="005E096E" w:rsidP="007E031D">
      <w:pPr>
        <w:spacing w:before="120" w:after="0"/>
        <w:ind w:left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Wykonawca składa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oświadczenie o aktualności informacji zawartych w oświadczeniu,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którym mowa w art. 125 ust. 1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w zakresie podstaw wykluczenia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postępowania wskazanych przez Zamawiającego.</w:t>
      </w:r>
    </w:p>
    <w:p w14:paraId="36A44A82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i/>
          <w:iCs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WYKAZ PODMIOTOWYCH ŚRODKÓW DOWODOWYCH NA POTWIERDZENIE SPEŁNIANIA WARUNKÓW UDZIAŁU </w:t>
      </w: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W POSTĘPOWANIU, SKŁADANYCH NA WEZWANIE ZAMAWIAJĄCEGO </w:t>
      </w: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– </w:t>
      </w:r>
      <w:r w:rsidRPr="00D40F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nie dotyczy</w:t>
      </w:r>
    </w:p>
    <w:p w14:paraId="57CB2754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PRZEDMIOTOWYCH ŚRODKÓW DOWODOWYCH 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– </w:t>
      </w:r>
      <w:r w:rsidRPr="00D40F0C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nie dotyczy</w:t>
      </w:r>
    </w:p>
    <w:p w14:paraId="27B0B402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WYKAZ INNYCH WYMAGANYCH OŚWIADCZEŃ LUB DOKUMENTÓW</w:t>
      </w:r>
    </w:p>
    <w:p w14:paraId="40F6792F" w14:textId="77777777" w:rsidR="005E096E" w:rsidRPr="00D40F0C" w:rsidRDefault="005E096E" w:rsidP="007E031D">
      <w:pPr>
        <w:spacing w:before="120" w:after="0"/>
        <w:ind w:left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przypadku Wykonawców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wspólnie ubiegających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o udzielenie zamówienia w celu potwierdzenia, że Wykonawca nie podlega wykluczeniu oraz spełnia warunki udziału w postępowaniu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A93CC5A" w14:textId="77777777" w:rsidR="005E096E" w:rsidRPr="00D40F0C" w:rsidRDefault="005E096E" w:rsidP="007E031D">
      <w:pPr>
        <w:widowControl/>
        <w:numPr>
          <w:ilvl w:val="0"/>
          <w:numId w:val="77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oświadczenie, o którym mowa w art. 125 ust. 1 ustawy </w:t>
      </w:r>
      <w:proofErr w:type="spellStart"/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(na lub wg załącznika nr 3 do SWZ) -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składa każdy Wykonawca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oferty;</w:t>
      </w:r>
    </w:p>
    <w:p w14:paraId="23136F17" w14:textId="77777777" w:rsidR="005E096E" w:rsidRPr="00D40F0C" w:rsidRDefault="005E096E" w:rsidP="007E031D">
      <w:pPr>
        <w:widowControl/>
        <w:numPr>
          <w:ilvl w:val="0"/>
          <w:numId w:val="77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oświadczenie, z którego wynika, które usługi wykonają poszczególni Wykonawcy (na lub wg zał. nr 4 do SWZ) - 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składa Wykonawca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oferty;</w:t>
      </w:r>
    </w:p>
    <w:p w14:paraId="3B998964" w14:textId="77777777" w:rsidR="005E096E" w:rsidRPr="00D40F0C" w:rsidRDefault="005E096E" w:rsidP="007E031D">
      <w:pPr>
        <w:widowControl/>
        <w:numPr>
          <w:ilvl w:val="0"/>
          <w:numId w:val="77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o którym mowa w rozdz. IX SWZ - 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składa każdy z Wykonawców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wezwanie Zamawiającego</w:t>
      </w:r>
      <w:r w:rsidRPr="00D40F0C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.</w:t>
      </w:r>
    </w:p>
    <w:p w14:paraId="0C389879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PODWYKONAWCY</w:t>
      </w:r>
    </w:p>
    <w:p w14:paraId="723E16F2" w14:textId="77777777" w:rsidR="005E096E" w:rsidRPr="00D40F0C" w:rsidRDefault="005E096E" w:rsidP="007E031D">
      <w:pPr>
        <w:widowControl/>
        <w:numPr>
          <w:ilvl w:val="0"/>
          <w:numId w:val="78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może powierzyć wykonanie części zamówienia podwykonawcy. Zamawiający żąda wskazania przez Wykonawcę w ofercie części zamówienia, których wykonanie zamierza powierzyć podwykonawcom oraz podania nazw, danych kontaktowych oraz przedstawicieli  ewentualnych podwykonawców, jeżeli są już znani.</w:t>
      </w:r>
    </w:p>
    <w:p w14:paraId="53033C92" w14:textId="77777777" w:rsidR="005E096E" w:rsidRPr="00D40F0C" w:rsidRDefault="005E096E" w:rsidP="007E031D">
      <w:pPr>
        <w:widowControl/>
        <w:numPr>
          <w:ilvl w:val="0"/>
          <w:numId w:val="78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przypadku, gdy Wykonawca zamierza powierzyć realizację części zamówienia podwykonawcom, zastosowanie mają odpowiednie postanowienia określone w projekcie umowy stanowiącym załączniki nr 5 do SWZ.</w:t>
      </w:r>
    </w:p>
    <w:p w14:paraId="3E379437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INFORMACJE O ŚRODKACH KOMUNIKACJI ELEKTRONICZNEJ, 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br/>
        <w:t xml:space="preserve">PRZY UŻYCIU KTÓRYCH ZAMAWIAJĄCY BĘDZIE KOMUNIKOWAŁ SIĘ 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br/>
        <w:t>Z WYKONAWCAMI</w:t>
      </w:r>
    </w:p>
    <w:p w14:paraId="753DE063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postępowaniu o udzielenie zamówienia komunikacja pomiędzy Zamawiającym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a Wykonawcami w szczególności składanie oświadczeń, wniosków, zawiadomień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oraz przekazywanie informacji odbywa się elektronicznie zgodnie z wytycznymi rozdz. III SWZ oraz niniejszego rozdziału.</w:t>
      </w:r>
    </w:p>
    <w:p w14:paraId="61D63112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Szczegółowe informacje techniczne na temat komunikacji w postępowaniu dostępne są na stronie internetowej </w:t>
      </w:r>
      <w:hyperlink r:id="rId13" w:history="1">
        <w:r w:rsidRPr="00D40F0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https://ezamowienia.gov.pl</w:t>
        </w:r>
      </w:hyperlink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zakładce „Centrum Pomocy”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instrukcji: Komunikacja w postępowaniu.</w:t>
      </w:r>
    </w:p>
    <w:p w14:paraId="71256A29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Sposób sporządzenia dokumentów elektronicznych lub dokumentów elektronicznych będących kopią elektroniczną treści zapisanej w postaci papierowej (cyfrowe odwzorowania)  musi być zgodny z wymaganiami określonymi w rozporządzeniu Prezesa Rady Ministrów z dnia 30 grudnia 2020 r. w sprawie sposobu sporządzania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przekazywania informacji oraz wymagań technicznych dla dokumentów elektronicznych oraz środków komunikacji elektronicznej w postępowaniu o udzielenie zamówienia publicznego lub konkursie (Dz. U. poz. 2452) oraz rozporządzeniu Ministra Rozwoju, Pracy i Technologii z dnia 23 grudnia 2020 r. w sprawie podmiotowych środków dowodowych oraz innych dokumentów lub oświadczeń, jakich może żądać zamawiający od Wykonawcy (Dz. U. poz. 2415).</w:t>
      </w:r>
    </w:p>
    <w:p w14:paraId="436692F1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Dokumenty elektroniczne, o których mowa w § 2 ust. 1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lub konkursie, sporządza się w postaci elektronicznej, w formatach danych określonych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przepisach </w:t>
      </w:r>
      <w:r w:rsidRPr="00D40F0C">
        <w:rPr>
          <w:rFonts w:ascii="Times New Roman" w:eastAsia="Calibri" w:hAnsi="Times New Roman" w:cs="Times New Roman"/>
          <w:sz w:val="24"/>
          <w:szCs w:val="24"/>
        </w:rPr>
        <w:t xml:space="preserve">rozporządzenia Rady Ministrów z dnia 21 maja 2024 r. w sprawie Krajowych Ram Interoperacyjności, minimalnych wymagań dla rejestrów publicznych </w:t>
      </w:r>
      <w:r w:rsidRPr="00D40F0C">
        <w:rPr>
          <w:rFonts w:ascii="Times New Roman" w:eastAsia="Calibri" w:hAnsi="Times New Roman" w:cs="Times New Roman"/>
          <w:sz w:val="24"/>
          <w:szCs w:val="24"/>
        </w:rPr>
        <w:br/>
        <w:t>i wymiany informacji w postaci elektronicznej oraz minimalnych wymagań dla systemów teleinformatycznych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 uwzględnieniem rodzaju przekazywanych danych i przekazuje się jako załączniki. </w:t>
      </w:r>
    </w:p>
    <w:p w14:paraId="511FFEB1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Informacje, oświadczenia lub dokumenty, inne niż wymienione w § 2 ust. 1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konkursie, przekazywane w postępowaniu sporządza się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postaci elektronicznej</w:t>
      </w:r>
      <w:r w:rsidRPr="00D40F0C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</w:p>
    <w:p w14:paraId="537AAFA8" w14:textId="77777777" w:rsidR="005E096E" w:rsidRPr="00D40F0C" w:rsidRDefault="005E096E" w:rsidP="007E031D">
      <w:pPr>
        <w:widowControl/>
        <w:numPr>
          <w:ilvl w:val="1"/>
          <w:numId w:val="80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  <w:t xml:space="preserve">w formatach danych określonych w przepisach rozporządzenia Rady Ministrów </w:t>
      </w:r>
      <w:r w:rsidRPr="00D40F0C"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  <w:br/>
      </w:r>
      <w:r w:rsidRPr="00D40F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z dnia 12 kwietnia 2012 r. w sprawie Krajowych Ram Interoperacyjności, minimalnych wymagań dla rejestrów publicznych i wymiany informacji w postaci elektronicznej oraz minimalnych wymagań dla systemów teleinformatycznych </w:t>
      </w:r>
      <w:r w:rsidRPr="00D40F0C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br/>
      </w:r>
      <w:r w:rsidRPr="00D40F0C"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  <w:t xml:space="preserve">(i przekazuje się jako załącznik), lub </w:t>
      </w:r>
    </w:p>
    <w:p w14:paraId="24B19454" w14:textId="77777777" w:rsidR="005E096E" w:rsidRPr="00D40F0C" w:rsidRDefault="005E096E" w:rsidP="007E031D">
      <w:pPr>
        <w:widowControl/>
        <w:numPr>
          <w:ilvl w:val="1"/>
          <w:numId w:val="80"/>
        </w:numPr>
        <w:spacing w:before="120" w:after="0"/>
        <w:ind w:left="709" w:hanging="283"/>
        <w:textAlignment w:val="auto"/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B941B41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0BE6640F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załączników, które są zgodnie z ustawą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lub rozporządzeniem Prezesa Rady Ministrów z dnia 30 grudnia 2020 r. w sprawie sposobu sporządzania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przekazywania informacji oraz wymagań technicznych dla dokumentów elektronicznych oraz środków komunikacji elektronicznej w postępowaniu o udzielenie zamówienia publicznego lub konkursie, opatrzone kwalifikowanym podpisem elektronicznym, podpisem zaufanym lub podpisem osobistym, mogą być opatrzone, zgodnie z wyborem Wykonawcy/Wykonawcy wspólnie ubiegającego się o udzielenie zamówienia/podmiotu udostępniającego zasoby, podpisem zewnętrznym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209945F4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Możliwość korzystania w postępowaniu z „Formularzy do komunikacji” w pełnym zakresie wymaga posiadania konta „Wykonawcy” na Platformie e-Zamówienia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oraz zalogowania się na Platformie e-Zamówienia. Do korzystania z „Formularzy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komunikacji” służących do zadawania pytań dotyczących treści dokumentów zamówienia wystarczające jest posiadanie tzw. konta uproszczonego na Platformie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e-Zamówienia. </w:t>
      </w:r>
    </w:p>
    <w:p w14:paraId="331D6574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Wszystkie wysłane i odebrane w postępowaniu przez wykonawcę wiadomości widoczne są po zalogowaniu w podglądzie postępowania w zakładce „Komunikacja”. </w:t>
      </w:r>
    </w:p>
    <w:p w14:paraId="09C9D562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może zwrócić się do Zamawiającego z wnioskiem o wyjaśnienie treści SWZ. Zamawiający zgodnie z art. 284 ust. 2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udzieli wyjaśnień niezwłocznie,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jednak nie później niż na 2 dni przed upływem terminu składania ofert, pod warunkiem,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że wniosek o wyjaśnienie treści SWZ wpłynął do Zamawiającego nie później niż na 4 dni przed upływem terminu składania ofert.</w:t>
      </w:r>
    </w:p>
    <w:p w14:paraId="1F0BB398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Oświadczenia, wnioski, zawiadomienia lub informacje, które wpłyną do Zamawiającego, uważa się za dokumenty złożone w terminie, jeśli ich czytelna treść dotrze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Zamawiającego przed upływem tego terminu. Za datę wpływu oświadczeń, wniosków, zawiadomień oraz informacji przyjmuje się datę ich złożenia/wysłania.</w:t>
      </w:r>
    </w:p>
    <w:p w14:paraId="1EF5A164" w14:textId="77777777" w:rsidR="005E096E" w:rsidRPr="00D40F0C" w:rsidRDefault="005E096E" w:rsidP="007E031D">
      <w:pPr>
        <w:widowControl/>
        <w:numPr>
          <w:ilvl w:val="0"/>
          <w:numId w:val="79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 uzasadnionych przypadkach Zamawiający może przed upływem terminu składania ofert, zmienić treść SWZ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Dokonaną zmianę treści SWZ Zamawiający udostępnia,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sposób w jaki uprzednio SWZ.</w:t>
      </w:r>
    </w:p>
    <w:p w14:paraId="503D44A1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WYMAGANIA DOTYCZĄCE WADIUM</w:t>
      </w:r>
    </w:p>
    <w:p w14:paraId="597EC362" w14:textId="77777777" w:rsidR="005E096E" w:rsidRPr="00D40F0C" w:rsidRDefault="005E096E" w:rsidP="007E031D">
      <w:pPr>
        <w:widowControl/>
        <w:numPr>
          <w:ilvl w:val="0"/>
          <w:numId w:val="81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Każda oferta musi być zabezpieczona wadium o wartości: </w:t>
      </w:r>
    </w:p>
    <w:p w14:paraId="6F1A59D8" w14:textId="77777777" w:rsidR="005E096E" w:rsidRPr="00D40F0C" w:rsidRDefault="005E096E" w:rsidP="007E031D">
      <w:pPr>
        <w:pStyle w:val="Akapitzlist"/>
        <w:numPr>
          <w:ilvl w:val="0"/>
          <w:numId w:val="112"/>
        </w:numPr>
        <w:spacing w:before="120" w:after="120"/>
        <w:textAlignment w:val="auto"/>
        <w:rPr>
          <w:rFonts w:cs="Times New Roman"/>
          <w:szCs w:val="24"/>
        </w:rPr>
      </w:pPr>
      <w:r w:rsidRPr="00D40F0C">
        <w:rPr>
          <w:rFonts w:cs="Times New Roman"/>
          <w:b/>
          <w:szCs w:val="24"/>
        </w:rPr>
        <w:t>w Części I: 1000 zł;</w:t>
      </w:r>
    </w:p>
    <w:p w14:paraId="60F5AC1A" w14:textId="77777777" w:rsidR="005E096E" w:rsidRPr="00D40F0C" w:rsidRDefault="005E096E" w:rsidP="007E031D">
      <w:pPr>
        <w:pStyle w:val="Akapitzlist"/>
        <w:numPr>
          <w:ilvl w:val="0"/>
          <w:numId w:val="112"/>
        </w:numPr>
        <w:spacing w:before="120" w:after="120"/>
        <w:textAlignment w:val="auto"/>
        <w:rPr>
          <w:rFonts w:cs="Times New Roman"/>
          <w:szCs w:val="24"/>
        </w:rPr>
      </w:pPr>
      <w:r w:rsidRPr="00D40F0C">
        <w:rPr>
          <w:rFonts w:cs="Times New Roman"/>
          <w:b/>
          <w:szCs w:val="24"/>
        </w:rPr>
        <w:t>w Części II: 2000 zł;</w:t>
      </w:r>
    </w:p>
    <w:p w14:paraId="4BD84C5E" w14:textId="77777777" w:rsidR="005E096E" w:rsidRPr="00D40F0C" w:rsidRDefault="005E096E" w:rsidP="007E031D">
      <w:pPr>
        <w:pStyle w:val="Akapitzlist"/>
        <w:numPr>
          <w:ilvl w:val="0"/>
          <w:numId w:val="112"/>
        </w:numPr>
        <w:spacing w:before="120" w:after="120"/>
        <w:textAlignment w:val="auto"/>
        <w:rPr>
          <w:rFonts w:cs="Times New Roman"/>
          <w:szCs w:val="24"/>
        </w:rPr>
      </w:pPr>
      <w:r w:rsidRPr="00D40F0C">
        <w:rPr>
          <w:rFonts w:cs="Times New Roman"/>
          <w:b/>
          <w:szCs w:val="24"/>
        </w:rPr>
        <w:t>w Części III: 800 zł.</w:t>
      </w:r>
    </w:p>
    <w:p w14:paraId="43F693B5" w14:textId="77777777" w:rsidR="005E096E" w:rsidRPr="00D40F0C" w:rsidRDefault="005E096E" w:rsidP="007E031D">
      <w:pPr>
        <w:widowControl/>
        <w:numPr>
          <w:ilvl w:val="0"/>
          <w:numId w:val="81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Wadium może być wnoszone według wyboru Wykonawcy w jednej lub kilku następujących formach:</w:t>
      </w:r>
    </w:p>
    <w:p w14:paraId="658D4D42" w14:textId="77777777" w:rsidR="005E096E" w:rsidRPr="00D40F0C" w:rsidRDefault="005E096E" w:rsidP="007E031D">
      <w:pPr>
        <w:widowControl/>
        <w:numPr>
          <w:ilvl w:val="0"/>
          <w:numId w:val="82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pieniądzu;</w:t>
      </w:r>
    </w:p>
    <w:p w14:paraId="78D9DA41" w14:textId="77777777" w:rsidR="005E096E" w:rsidRPr="00D40F0C" w:rsidRDefault="005E096E" w:rsidP="007E031D">
      <w:pPr>
        <w:widowControl/>
        <w:numPr>
          <w:ilvl w:val="0"/>
          <w:numId w:val="82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gwarancjach bankowych;</w:t>
      </w:r>
    </w:p>
    <w:p w14:paraId="5896E46D" w14:textId="77777777" w:rsidR="005E096E" w:rsidRPr="00D40F0C" w:rsidRDefault="005E096E" w:rsidP="007E031D">
      <w:pPr>
        <w:widowControl/>
        <w:numPr>
          <w:ilvl w:val="0"/>
          <w:numId w:val="82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gwarancjach ubezpieczeniowych;</w:t>
      </w:r>
    </w:p>
    <w:p w14:paraId="2FC60A55" w14:textId="77777777" w:rsidR="005E096E" w:rsidRPr="00D40F0C" w:rsidRDefault="005E096E" w:rsidP="007E031D">
      <w:pPr>
        <w:widowControl/>
        <w:numPr>
          <w:ilvl w:val="0"/>
          <w:numId w:val="82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poręczeniach udzielanych przez podmioty, o których mowa w art. 6b ust. 5 pkt 2 ustawy z dnia 9 listopada 2000 r. o utworzeniu Polskiej Agencji Rozwoju Przedsiębiorczości (Dz. U. z 2022 poz. 2018 z późn. zm.).</w:t>
      </w:r>
    </w:p>
    <w:p w14:paraId="5B872576" w14:textId="77777777" w:rsidR="005E096E" w:rsidRPr="00D40F0C" w:rsidRDefault="005E096E" w:rsidP="007E031D">
      <w:pPr>
        <w:widowControl/>
        <w:numPr>
          <w:ilvl w:val="0"/>
          <w:numId w:val="81"/>
        </w:numPr>
        <w:spacing w:before="120" w:after="120"/>
        <w:ind w:left="426" w:hanging="426"/>
        <w:textAlignment w:val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Wadium wnoszone w formie pieniężnej należy wpłacić </w:t>
      </w:r>
      <w:r w:rsidRPr="00D40F0C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przelewem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rachunek bankowy w Banku Pekao S.A. nr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66 1240 1154 1111 0010 4861 9083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a dowód wpłaty wadium należy dołączyć do oferty. W tytule przelewu należy podać: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Wadium – </w:t>
      </w:r>
      <w:r w:rsidRPr="00D40F0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„</w:t>
      </w:r>
      <w:r w:rsidRPr="00D40F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Opracowanie dokumentacji projektowej wraz z pełnieniem nadzoru autorskiego – Część I/II/III.</w:t>
      </w:r>
    </w:p>
    <w:p w14:paraId="6AB4FDC0" w14:textId="77777777" w:rsidR="005E096E" w:rsidRPr="00D40F0C" w:rsidRDefault="005E096E" w:rsidP="007E031D">
      <w:pPr>
        <w:widowControl/>
        <w:numPr>
          <w:ilvl w:val="0"/>
          <w:numId w:val="81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Wadium w pozostałych formach: gwarancja lub poręcznie w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oryginale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postaci elektronicznej </w:t>
      </w:r>
      <w:bookmarkStart w:id="4" w:name="_Hlk124412351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opatrzone kwalifikowanym podpisem elektronicznym, podpisem zaufanym lub podpisem osobistym </w:t>
      </w:r>
      <w:bookmarkEnd w:id="4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gwaranta lub poręczyciela, powinna być przekazana </w:t>
      </w:r>
      <w:r w:rsidRPr="00D40F0C">
        <w:rPr>
          <w:rFonts w:ascii="Times New Roman" w:hAnsi="Times New Roman" w:cs="Times New Roman"/>
          <w:sz w:val="24"/>
          <w:szCs w:val="24"/>
        </w:rPr>
        <w:t xml:space="preserve">poprzez załączenie na Platformie e-Zamówienia w zakładce „OFERTY/WNIOSKI”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w polu „Załączniki i inne dokumenty przedstawione w ofercie przez Wykonawcę”. </w:t>
      </w:r>
      <w:bookmarkStart w:id="5" w:name="_Hlk124414807"/>
    </w:p>
    <w:bookmarkEnd w:id="5"/>
    <w:p w14:paraId="3C779F71" w14:textId="77777777" w:rsidR="005E096E" w:rsidRPr="00D40F0C" w:rsidRDefault="005E096E" w:rsidP="007E031D">
      <w:pPr>
        <w:widowControl/>
        <w:numPr>
          <w:ilvl w:val="0"/>
          <w:numId w:val="81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Wadium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wnosi się przed upływem terminu składania ofert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utrzymuje nieprzerwanie do dnia upływu terminu związania ofertą. Za skuteczne wniesienie wadium w pieniądzu Zamawiający uważa wadium, które w tym terminie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znajdzie się na koncie Zamawiającego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W przypadku wniesienia wadium w innej formie (gwarancji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lub poręczenia) powinna ona obejmować pełny okres związania ofertą.</w:t>
      </w:r>
    </w:p>
    <w:p w14:paraId="542C9315" w14:textId="77777777" w:rsidR="005E096E" w:rsidRPr="00D40F0C" w:rsidRDefault="005E096E" w:rsidP="007E031D">
      <w:pPr>
        <w:widowControl/>
        <w:numPr>
          <w:ilvl w:val="0"/>
          <w:numId w:val="81"/>
        </w:numPr>
        <w:spacing w:before="120" w:after="12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odrzuci ofertę, jeżeli Wykonawca nie wniósł wadium lub wniósł w sposób nieprawidłowy lub nie utrzymywał wadium nieprzerwanie do upływu terminu związania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ofertą lub złożył wniosek o zwrot wadium w przypadku, o którym mowa w art. 98 ust. 2 pkt 3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D136F16" w14:textId="77777777" w:rsidR="005E096E" w:rsidRPr="00D40F0C" w:rsidRDefault="005E096E" w:rsidP="007E031D">
      <w:pPr>
        <w:widowControl/>
        <w:numPr>
          <w:ilvl w:val="0"/>
          <w:numId w:val="81"/>
        </w:numPr>
        <w:spacing w:after="0"/>
        <w:ind w:left="425" w:hanging="425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zwraca wadium niezwłocznie, nie później jednak niż w terminie 7 dni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 wystąpienia jednej z okoliczności:</w:t>
      </w:r>
    </w:p>
    <w:p w14:paraId="7D996C64" w14:textId="77777777" w:rsidR="005E096E" w:rsidRPr="00D40F0C" w:rsidRDefault="005E096E" w:rsidP="007E031D">
      <w:pPr>
        <w:widowControl/>
        <w:numPr>
          <w:ilvl w:val="0"/>
          <w:numId w:val="83"/>
        </w:numPr>
        <w:tabs>
          <w:tab w:val="left" w:pos="-14411"/>
        </w:tabs>
        <w:spacing w:after="0"/>
        <w:ind w:hanging="295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upływu terminu związania ofertą;</w:t>
      </w:r>
    </w:p>
    <w:p w14:paraId="01E02A86" w14:textId="77777777" w:rsidR="005E096E" w:rsidRPr="00D40F0C" w:rsidRDefault="005E096E" w:rsidP="007E031D">
      <w:pPr>
        <w:widowControl/>
        <w:numPr>
          <w:ilvl w:val="0"/>
          <w:numId w:val="83"/>
        </w:numPr>
        <w:tabs>
          <w:tab w:val="left" w:pos="-14411"/>
        </w:tabs>
        <w:spacing w:after="0"/>
        <w:ind w:hanging="295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zawarcia umowy w sprawie zamówienia publicznego;</w:t>
      </w:r>
    </w:p>
    <w:p w14:paraId="0FCC0344" w14:textId="77777777" w:rsidR="005E096E" w:rsidRPr="00D40F0C" w:rsidRDefault="005E096E" w:rsidP="007E031D">
      <w:pPr>
        <w:widowControl/>
        <w:numPr>
          <w:ilvl w:val="0"/>
          <w:numId w:val="83"/>
        </w:numPr>
        <w:tabs>
          <w:tab w:val="left" w:pos="-14411"/>
        </w:tabs>
        <w:spacing w:after="0"/>
        <w:ind w:hanging="295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unieważnienia postępowania o udzielenie zamówienia, z wyjątkiem sytuacji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gdy nie zostało rozstrzygnięte odwołanie na czynność unieważnienia albo nie upłynął termin do jego wniesienia.</w:t>
      </w:r>
    </w:p>
    <w:p w14:paraId="20A5FE1B" w14:textId="77777777" w:rsidR="005E096E" w:rsidRPr="00D40F0C" w:rsidRDefault="005E096E" w:rsidP="007E031D">
      <w:pPr>
        <w:widowControl/>
        <w:numPr>
          <w:ilvl w:val="0"/>
          <w:numId w:val="81"/>
        </w:numPr>
        <w:spacing w:before="120" w:after="0"/>
        <w:ind w:left="425" w:hanging="425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Zamawiający, niezwłocznie, nie później jednak niż w terminie 7 dni od dnia złożenia wniosku zwraca wadium Wykonawcy:</w:t>
      </w:r>
    </w:p>
    <w:p w14:paraId="1B121758" w14:textId="77777777" w:rsidR="005E096E" w:rsidRPr="00D40F0C" w:rsidRDefault="005E096E" w:rsidP="007E031D">
      <w:pPr>
        <w:widowControl/>
        <w:numPr>
          <w:ilvl w:val="0"/>
          <w:numId w:val="84"/>
        </w:numPr>
        <w:tabs>
          <w:tab w:val="left" w:pos="-14411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który wycofał ofertę przed upływem terminu składania ofert;</w:t>
      </w:r>
    </w:p>
    <w:p w14:paraId="20165407" w14:textId="77777777" w:rsidR="005E096E" w:rsidRPr="00D40F0C" w:rsidRDefault="005E096E" w:rsidP="007E031D">
      <w:pPr>
        <w:widowControl/>
        <w:numPr>
          <w:ilvl w:val="0"/>
          <w:numId w:val="84"/>
        </w:numPr>
        <w:tabs>
          <w:tab w:val="left" w:pos="-14411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którego oferta została odrzucona;</w:t>
      </w:r>
    </w:p>
    <w:p w14:paraId="13A247D8" w14:textId="77777777" w:rsidR="005E096E" w:rsidRPr="00D40F0C" w:rsidRDefault="005E096E" w:rsidP="007E031D">
      <w:pPr>
        <w:widowControl/>
        <w:numPr>
          <w:ilvl w:val="0"/>
          <w:numId w:val="84"/>
        </w:numPr>
        <w:tabs>
          <w:tab w:val="left" w:pos="-14411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po wyborze najkorzystniejszej oferty, z wyjątkiem Wykonawcy, którego oferta została wybrana jako najkorzystniejsza;</w:t>
      </w:r>
    </w:p>
    <w:p w14:paraId="53AADEE4" w14:textId="77777777" w:rsidR="005E096E" w:rsidRPr="00D40F0C" w:rsidRDefault="005E096E" w:rsidP="007E031D">
      <w:pPr>
        <w:widowControl/>
        <w:numPr>
          <w:ilvl w:val="0"/>
          <w:numId w:val="84"/>
        </w:numPr>
        <w:tabs>
          <w:tab w:val="left" w:pos="-14411"/>
        </w:tabs>
        <w:spacing w:after="0"/>
        <w:ind w:hanging="294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po unieważnieniu postępowania, w przypadku gdy nie zostało rozstrzygnięte odwołanie na czynność unieważnienia albo nie upłynął termin do jego wniesienia.</w:t>
      </w:r>
    </w:p>
    <w:p w14:paraId="5D35BE39" w14:textId="77777777" w:rsidR="005E096E" w:rsidRPr="00D40F0C" w:rsidRDefault="005E096E" w:rsidP="007E031D">
      <w:pPr>
        <w:widowControl/>
        <w:numPr>
          <w:ilvl w:val="0"/>
          <w:numId w:val="81"/>
        </w:numPr>
        <w:spacing w:before="120" w:after="0"/>
        <w:ind w:left="425" w:hanging="425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zatrzymuje wadium wraz z odsetkami, a w przypadku wadium wniesionego w formie gwarancji lub poręczenia, występuje odpowiednio do gwaranta lub poręczyciela z żądaniem zapłaty wadium, jeżeli:</w:t>
      </w:r>
    </w:p>
    <w:p w14:paraId="71CF7209" w14:textId="77777777" w:rsidR="005E096E" w:rsidRPr="00D40F0C" w:rsidRDefault="005E096E" w:rsidP="007E031D">
      <w:pPr>
        <w:widowControl/>
        <w:numPr>
          <w:ilvl w:val="0"/>
          <w:numId w:val="85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 odpowiedzi na wezwanie, o którym mowa w art. 107 ust. 2 lub art. 128 ust. 1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 przyczyn leżących po jego stronie, nie złożył podmiotowych środków dowodowych lub przedmiotowych środków dowodowych potwierdzających okoliczności, o których mowa w art. 57 lub art. 106 ust. 1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oświadczenia,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którym mowa w art. 125 ust. 1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innych dokumentów lub oświadczeń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lub nie wyraził zgody na poprawienie omyłki, o której mowa w art. 223 ust. 2 pkt 3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co spowodowało brak możliwości wybrania oferty złożonej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przez Wykonawcę jako najkorzystniejszej;</w:t>
      </w:r>
    </w:p>
    <w:p w14:paraId="3E56C199" w14:textId="77777777" w:rsidR="005E096E" w:rsidRPr="00D40F0C" w:rsidRDefault="005E096E" w:rsidP="007E031D">
      <w:pPr>
        <w:widowControl/>
        <w:numPr>
          <w:ilvl w:val="0"/>
          <w:numId w:val="85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Wykonawca, którego oferta została wybrana:</w:t>
      </w:r>
    </w:p>
    <w:p w14:paraId="214DEE04" w14:textId="77777777" w:rsidR="005E096E" w:rsidRPr="00D40F0C" w:rsidRDefault="005E096E" w:rsidP="007E031D">
      <w:pPr>
        <w:widowControl/>
        <w:numPr>
          <w:ilvl w:val="0"/>
          <w:numId w:val="86"/>
        </w:numPr>
        <w:tabs>
          <w:tab w:val="left" w:pos="709"/>
        </w:tabs>
        <w:spacing w:after="0"/>
        <w:ind w:left="993"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odmówił podpisania umowy w sprawie zamówienia publicznego na warunkach określonych w ofercie,</w:t>
      </w:r>
    </w:p>
    <w:p w14:paraId="45B0C45A" w14:textId="77777777" w:rsidR="005E096E" w:rsidRPr="00D40F0C" w:rsidRDefault="005E096E" w:rsidP="007E031D">
      <w:pPr>
        <w:widowControl/>
        <w:numPr>
          <w:ilvl w:val="0"/>
          <w:numId w:val="86"/>
        </w:numPr>
        <w:tabs>
          <w:tab w:val="left" w:pos="709"/>
        </w:tabs>
        <w:spacing w:after="0"/>
        <w:ind w:left="993"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nie wniósł wymaganego zabezpieczenia należytego wykonania umowy;</w:t>
      </w:r>
    </w:p>
    <w:p w14:paraId="296993AD" w14:textId="77777777" w:rsidR="005E096E" w:rsidRPr="00D40F0C" w:rsidRDefault="005E096E" w:rsidP="007E031D">
      <w:pPr>
        <w:widowControl/>
        <w:numPr>
          <w:ilvl w:val="0"/>
          <w:numId w:val="85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zawarcie umowy w sprawie zamówienia publicznego stało się niemożliwe z przyczyn leżących po stronie Wykonawcy, którego oferta została wybrana.</w:t>
      </w:r>
    </w:p>
    <w:p w14:paraId="52532BAA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TERMIN ZWIĄZANIA OFERTĄ</w:t>
      </w:r>
    </w:p>
    <w:p w14:paraId="5BBEEE1A" w14:textId="39269253" w:rsidR="005E096E" w:rsidRPr="00D40F0C" w:rsidRDefault="005E096E" w:rsidP="007E031D">
      <w:pPr>
        <w:widowControl/>
        <w:numPr>
          <w:ilvl w:val="0"/>
          <w:numId w:val="87"/>
        </w:numPr>
        <w:spacing w:before="120" w:after="0"/>
        <w:ind w:left="425" w:hanging="425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związany ofertą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30 dni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 dnia upływu terminu składania ofert,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tj. do dnia </w:t>
      </w:r>
      <w:r w:rsidR="007E031D">
        <w:rPr>
          <w:rFonts w:ascii="Times New Roman" w:eastAsia="Times New Roman" w:hAnsi="Times New Roman" w:cs="Times New Roman"/>
          <w:sz w:val="24"/>
          <w:szCs w:val="24"/>
          <w:lang w:eastAsia="ar-SA"/>
        </w:rPr>
        <w:t>12.02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.2026 r.</w:t>
      </w:r>
    </w:p>
    <w:p w14:paraId="46C13103" w14:textId="77777777" w:rsidR="005E096E" w:rsidRPr="00D40F0C" w:rsidRDefault="005E096E" w:rsidP="007E031D">
      <w:pPr>
        <w:widowControl/>
        <w:numPr>
          <w:ilvl w:val="0"/>
          <w:numId w:val="87"/>
        </w:numPr>
        <w:spacing w:before="120" w:after="0"/>
        <w:ind w:left="425" w:hanging="425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Pierwszym dniem terminu związania ofertą jest dzień, w którym upływa termin składania ofert.</w:t>
      </w:r>
    </w:p>
    <w:p w14:paraId="7C822A8F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OPIS SPOSOBU PRZYGOTOWYWANIA I ZŁOŻENIA OFERTY</w:t>
      </w:r>
    </w:p>
    <w:p w14:paraId="28A7B46D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Calibri" w:hAnsi="Times New Roman" w:cs="Times New Roman"/>
          <w:strike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>W</w:t>
      </w:r>
      <w:r w:rsidRPr="00D40F0C">
        <w:rPr>
          <w:rFonts w:ascii="Times New Roman" w:hAnsi="Times New Roman" w:cs="Times New Roman"/>
          <w:kern w:val="0"/>
          <w:sz w:val="24"/>
          <w:szCs w:val="24"/>
        </w:rPr>
        <w:t>ykonawca przygotowuje ofertę na „</w:t>
      </w:r>
      <w:r w:rsidRPr="00D40F0C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Formularzu ofertowym – załącznik nr 2 </w:t>
      </w:r>
      <w:r w:rsidRPr="00D40F0C">
        <w:rPr>
          <w:rFonts w:ascii="Times New Roman" w:hAnsi="Times New Roman" w:cs="Times New Roman"/>
          <w:b/>
          <w:bCs/>
          <w:kern w:val="0"/>
          <w:sz w:val="24"/>
          <w:szCs w:val="24"/>
        </w:rPr>
        <w:br/>
        <w:t xml:space="preserve">do SWZ” </w:t>
      </w:r>
      <w:r w:rsidRPr="00D40F0C">
        <w:rPr>
          <w:rFonts w:ascii="Times New Roman" w:hAnsi="Times New Roman" w:cs="Times New Roman"/>
          <w:kern w:val="0"/>
          <w:sz w:val="24"/>
          <w:szCs w:val="24"/>
        </w:rPr>
        <w:t xml:space="preserve">udostępnionym przez Zamawiającego na Platformie e-Zamówienia </w:t>
      </w:r>
      <w:r w:rsidRPr="00D40F0C">
        <w:rPr>
          <w:rFonts w:ascii="Times New Roman" w:hAnsi="Times New Roman" w:cs="Times New Roman"/>
          <w:kern w:val="0"/>
          <w:sz w:val="24"/>
          <w:szCs w:val="24"/>
        </w:rPr>
        <w:br/>
        <w:t xml:space="preserve">i zamieszczonego w podglądzie postępowania w zakładce „Informacje podstawowe”. </w:t>
      </w:r>
      <w:r w:rsidRPr="00D40F0C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t>UWAGA! Zamawiający nie posługuje się interaktywnym formularzem ofertowym przewidzianym przez Platformę e-Zamówienia.</w:t>
      </w:r>
    </w:p>
    <w:p w14:paraId="44C17278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Zalogowany wykonawca powinien pobrać „Formularz ofertowy – załącznik nr 2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do SWZ”, zapisać go na dysku komputera użytkownika, uzupełnić danymi wymaganymi przez Zamawiającego i ponownie zapisać na dysku komputera użytkownika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oraz podpisać odpowiednim rodzajem podpisu elektronicznego, zgodnie z ust. 6. </w:t>
      </w:r>
    </w:p>
    <w:p w14:paraId="4C513A43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składa ofertę za pośrednictwem zakładki „Oferty/wnioski”, widocznej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>drag&amp;drop</w:t>
      </w:r>
      <w:proofErr w:type="spellEnd"/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(„przeciągnij” i „upuść”) służące do dodawania plików. </w:t>
      </w:r>
    </w:p>
    <w:p w14:paraId="6334FFEB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dodaje wybrany z dysku i uprzednio podpisany „Formularz oferty”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pierwszym polu („Wypełniony formularz oferty”). W kolejnym polu („Załączniki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i inne dokumenty przedstawione w ofercie przez Wykonawcę”) wykonawca dodaje pozostałe pliki stanowiące ofertę lub składane wraz z ofertą.</w:t>
      </w:r>
    </w:p>
    <w:p w14:paraId="034AC393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Jeżeli wraz z ofertą składane są dokumenty zawierające tajemnicę przedsiębiorstwa wykonawca, w celu utrzymania w poufności tych informacji, przekazuje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je w wydzielonym i odpowiednio oznaczonym pliku, wraz z jednoczesnym zaznaczeniem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nazwie pliku „Dokument stanowiący tajemnicę przedsiębiorstwa”. Zarówno załącznik stanowiący tajemnicę przedsiębiorstwa jak i uzasadnienie zastrzeżenia tajemnicy przedsiębiorstwa należy dodać w polu „Załączniki i inne dokumenty przedstawione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ofercie przez Wykonawcę”. </w:t>
      </w:r>
    </w:p>
    <w:p w14:paraId="663D92C6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dla tego formularza należy załączyć w polu „Załączniki i inne dokumenty przedstawione w ofercie przez Wykonawcę”. </w:t>
      </w:r>
    </w:p>
    <w:p w14:paraId="6334B4DC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Pozostałe dokumenty wchodzące w skład oferty lub składane wraz z ofertą, które są zgodne z ustawą </w:t>
      </w:r>
      <w:proofErr w:type="spellStart"/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lub rozporządzeniem Prezesa Rady Ministrów z dnia 30 grudnia 2020 r. w sprawie sposobu sporządzania i przekazywania informacji oraz wymagań technicznych dla dokumentów elektronicznych oraz środków komunikacji elektronicznej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postępowaniu o udzielenie zamówienia publicznego lub konkursie,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formacie poddającym dane kompresji, opatrzenie pliku zawierającego skompresowane dokumenty kwalifikowanym podpisem elektronicznym, podpisem zaufanym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lub podpisem osobistym, jest równoznaczne z opatrzeniem wszystkich dokumentów zawartych w tym pliku odpowiednio kwalifikowanym podpisem elektronicznym, podpisem zaufanym lub podpisem osobistym.</w:t>
      </w:r>
    </w:p>
    <w:p w14:paraId="780B4139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</w:t>
      </w: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Potwierdzeniu Odebrania (EPO). EPP i EPO dostępne są dla zalogowanego Wykonawcy w zakładce „Oferty/Wnioski”. </w:t>
      </w:r>
    </w:p>
    <w:p w14:paraId="62D217B9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Oferta może być złożona tylko do upływu terminu składania ofert. </w:t>
      </w:r>
    </w:p>
    <w:p w14:paraId="30E50354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5CBD6F4D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Calibri" w:hAnsi="Times New Roman" w:cs="Times New Roman"/>
          <w:color w:val="FF0000"/>
          <w:sz w:val="24"/>
          <w:szCs w:val="24"/>
          <w:lang w:eastAsia="ar-SA"/>
        </w:rPr>
      </w:pPr>
      <w:r w:rsidRPr="00D40F0C">
        <w:rPr>
          <w:rFonts w:ascii="Times New Roman" w:eastAsia="Calibri" w:hAnsi="Times New Roman" w:cs="Times New Roman"/>
          <w:sz w:val="24"/>
          <w:szCs w:val="24"/>
          <w:lang w:eastAsia="ar-SA"/>
        </w:rPr>
        <w:t>Oferta powinna b</w:t>
      </w:r>
      <w:r w:rsidRPr="00D40F0C">
        <w:rPr>
          <w:rFonts w:ascii="Times New Roman" w:hAnsi="Times New Roman" w:cs="Times New Roman"/>
          <w:sz w:val="24"/>
          <w:szCs w:val="24"/>
        </w:rPr>
        <w:t>yć sporządzona w języku polskim.</w:t>
      </w:r>
    </w:p>
    <w:p w14:paraId="6A63C93E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Dokumenty zawarte w ofercie:</w:t>
      </w:r>
    </w:p>
    <w:p w14:paraId="112C3B6C" w14:textId="77777777" w:rsidR="005E096E" w:rsidRPr="00D40F0C" w:rsidRDefault="005E096E" w:rsidP="007E031D">
      <w:pPr>
        <w:widowControl/>
        <w:numPr>
          <w:ilvl w:val="0"/>
          <w:numId w:val="89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formularz ofertowy sporządzony na wg wzoru stanowiącego załącznik nr 2 do SWZ;</w:t>
      </w:r>
    </w:p>
    <w:p w14:paraId="68F0674A" w14:textId="77777777" w:rsidR="005E096E" w:rsidRPr="00D40F0C" w:rsidRDefault="005E096E" w:rsidP="007E031D">
      <w:pPr>
        <w:widowControl/>
        <w:numPr>
          <w:ilvl w:val="0"/>
          <w:numId w:val="89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pełnomocnictwo lub inny dokument potwierdzający uprawnienie do podpisania oferty (np. KRS,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CEiDG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, uchwała zgromadzenia wspólników);</w:t>
      </w:r>
    </w:p>
    <w:p w14:paraId="69B75F8A" w14:textId="77777777" w:rsidR="005E096E" w:rsidRPr="00D40F0C" w:rsidRDefault="005E096E" w:rsidP="007E031D">
      <w:pPr>
        <w:widowControl/>
        <w:numPr>
          <w:ilvl w:val="0"/>
          <w:numId w:val="89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oświadczenie Wykonawcy, o którym mowa w rozdz. VIII SWZ (na lub według załącznika nr 3 do SWZ);</w:t>
      </w:r>
    </w:p>
    <w:p w14:paraId="3AD93349" w14:textId="77777777" w:rsidR="005E096E" w:rsidRPr="00D40F0C" w:rsidRDefault="005E096E" w:rsidP="007E031D">
      <w:pPr>
        <w:widowControl/>
        <w:numPr>
          <w:ilvl w:val="0"/>
          <w:numId w:val="89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oświadczenie, z którego wynika, które usługi wykonają poszczególni Wykonawcy,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którym mowa w rozdz. XII ust. 1 pkt 2 SWZ (jeżeli dotyczy, na lub wg załącznika nr 4 do SWZ);</w:t>
      </w:r>
    </w:p>
    <w:p w14:paraId="39913E8D" w14:textId="77777777" w:rsidR="005E096E" w:rsidRPr="00D40F0C" w:rsidRDefault="005E096E" w:rsidP="007E031D">
      <w:pPr>
        <w:widowControl/>
        <w:numPr>
          <w:ilvl w:val="0"/>
          <w:numId w:val="89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 wadium w formie niepieniężnej.</w:t>
      </w:r>
    </w:p>
    <w:p w14:paraId="1419888F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Treść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oferty musi być zgodna z wymaganiami Zamawiającego określonymi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dokumentach zamówienia.</w:t>
      </w:r>
    </w:p>
    <w:p w14:paraId="3298878E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Wykonawca ma prawo złożyć tylko jedną ofertę.</w:t>
      </w:r>
    </w:p>
    <w:p w14:paraId="20950F81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Oświadczenia, o których mowa w art. 125 ust. 1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ustawy </w:t>
      </w:r>
      <w:proofErr w:type="spellStart"/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składane są w formie elektronicznej lub w postaci elektronicznej opatrzonej podpisem zaufanym lub podpisem osobistym.</w:t>
      </w:r>
    </w:p>
    <w:p w14:paraId="11809531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Pełnomocnictwa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składane są w formie w formie elektronicznej lub w postaci elektronicznej opatrzonej podpisem zaufanym lub podpisem osobistym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przez mocodawcę albo notarialnie poświadczonej kopii w formie elektronicznej (opatrzonej kwalifikowanym podpisem elektronicznym, zgodnie z art. 97 § 2 ustawy z dnia 14 lutego 1991 r.  - Prawo o notariacie (Dz.U. z 2024 r. poz. 1001 z późn. zm.).</w:t>
      </w:r>
    </w:p>
    <w:p w14:paraId="0CE83DAA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hAnsi="Times New Roman" w:cs="Times New Roman"/>
          <w:sz w:val="24"/>
          <w:szCs w:val="24"/>
          <w:u w:val="single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Dokumenty potwierdzające umocowanie do reprezentacji, podmiotowe środki dowodowe, przedmiotowe środki dowodowe, oświadczenia, zobowiązanie podmiotu udostępniającego zasoby, inne dokumenty:</w:t>
      </w:r>
    </w:p>
    <w:p w14:paraId="44925376" w14:textId="77777777" w:rsidR="005E096E" w:rsidRPr="00D40F0C" w:rsidRDefault="005E096E" w:rsidP="007E031D">
      <w:pPr>
        <w:widowControl/>
        <w:numPr>
          <w:ilvl w:val="0"/>
          <w:numId w:val="90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przekazuje się w postaci elektronicznej opatrzonej kwalifikowanym podpisem elektronicznym, podpisem zaufanym lub podpisem osobistym;</w:t>
      </w:r>
    </w:p>
    <w:p w14:paraId="3C98B241" w14:textId="77777777" w:rsidR="005E096E" w:rsidRPr="00D40F0C" w:rsidRDefault="005E096E" w:rsidP="007E031D">
      <w:pPr>
        <w:widowControl/>
        <w:numPr>
          <w:ilvl w:val="0"/>
          <w:numId w:val="90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wystawione jako dokument w postaci papierowej, przekazuje się cyfrowe odwzorowanie tego dokumentu opatrzone kwalifikowanym podpisem elektronicznym, podpisem zaufanym lub podpisem osobistym poświadczające zgodność odwzorowania cyfrowego dokumentu w postaci papierowej  (np. skan opatrzony podpisem kwalifikowanym);</w:t>
      </w:r>
    </w:p>
    <w:p w14:paraId="48FB4007" w14:textId="77777777" w:rsidR="005E096E" w:rsidRPr="00D40F0C" w:rsidRDefault="005E096E" w:rsidP="007E031D">
      <w:pPr>
        <w:widowControl/>
        <w:numPr>
          <w:ilvl w:val="0"/>
          <w:numId w:val="90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poświadczenia dokonuje odpowiednio Wykonawca, Wykonawca wspólnie ubiegający się o udzielenie zamówienia, podmiot udostępniający zasoby, z zakresie dokumentów, które każdego z nich dotyczą.  Poświadczenie zgodności cyfrowego odwzorowania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dokumentem w postaci papierowej może dokonać również notariusz.</w:t>
      </w:r>
    </w:p>
    <w:p w14:paraId="69D43344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Dokumenty lub oświadczenia składane są w oryginale w postaci dokumentu elektronicznego lub w elektronicznej kopii dokumentu lub oświadczenia poświadczonej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za zgodność z oryginałem.</w:t>
      </w:r>
    </w:p>
    <w:p w14:paraId="0CBFB908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Oferty, oraz wszelkie oświadczenia i dokumenty dołączone do niej są jawne w trybie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art. 74 ustawy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 wyjątkiem informacji stanowiących tajemnicę przedsiębiorstwa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rozumieniu przepisów ustawy z dnia 16 kwietnia 1993 r. o zwalczaniu nieuczciwej konkurencji (Dz. U. 2022 r. poz. 1233 ze zm.), jeżeli Wykonawca, wraz z przekazaniem takich informacji, zastrzegł, że nie mogą być one udostępniane oraz wykazał,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że zastrzeżone informacje stanowią tajemnicę przedsiębiorstwa. </w:t>
      </w:r>
    </w:p>
    <w:p w14:paraId="322A2F04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hAnsi="Times New Roman" w:cs="Times New Roman"/>
          <w:kern w:val="0"/>
          <w:sz w:val="24"/>
          <w:szCs w:val="24"/>
        </w:rPr>
        <w:t xml:space="preserve">Jeżeli dokumenty elektroniczne, przekazywane przy użyciu środków komunikacji elektronicznej, zawierają informacje stanowiące tajemnicę przedsiębiorstwa </w:t>
      </w:r>
      <w:r w:rsidRPr="00D40F0C">
        <w:rPr>
          <w:rFonts w:ascii="Times New Roman" w:hAnsi="Times New Roman" w:cs="Times New Roman"/>
          <w:kern w:val="0"/>
          <w:sz w:val="24"/>
          <w:szCs w:val="24"/>
        </w:rPr>
        <w:br/>
        <w:t xml:space="preserve">w rozumieniu przepisów ustawy z dnia 16 kwietnia 1993 r. o zwalczaniu nieuczciwej konkurencji  wykonawca, w celu utrzymania w poufności tych informacji, przekazuje </w:t>
      </w:r>
      <w:r w:rsidRPr="00D40F0C">
        <w:rPr>
          <w:rFonts w:ascii="Times New Roman" w:hAnsi="Times New Roman" w:cs="Times New Roman"/>
          <w:kern w:val="0"/>
          <w:sz w:val="24"/>
          <w:szCs w:val="24"/>
        </w:rPr>
        <w:br/>
        <w:t xml:space="preserve">je w wydzielonym i odpowiednio oznaczonym pliku, wraz z jednoczesnym zaznaczeniem w nazwie pliku „Dokument stanowiący tajemnicę przedsiębiorstwa”. </w:t>
      </w:r>
    </w:p>
    <w:p w14:paraId="175A6E65" w14:textId="77777777" w:rsidR="005E096E" w:rsidRPr="00D40F0C" w:rsidRDefault="005E096E" w:rsidP="007E031D">
      <w:pPr>
        <w:widowControl/>
        <w:tabs>
          <w:tab w:val="left" w:pos="2203"/>
        </w:tabs>
        <w:spacing w:after="0"/>
        <w:ind w:left="426"/>
        <w:textAlignment w:val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Uwaga:</w:t>
      </w:r>
    </w:p>
    <w:p w14:paraId="0349C62D" w14:textId="77777777" w:rsidR="005E096E" w:rsidRPr="00D40F0C" w:rsidRDefault="005E096E" w:rsidP="007E031D">
      <w:pPr>
        <w:widowControl/>
        <w:tabs>
          <w:tab w:val="left" w:pos="2203"/>
        </w:tabs>
        <w:spacing w:after="0"/>
        <w:ind w:left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 zastrzegając tajemnicę przedsiębiorstwa zobowiązany jest wykazać, tzn. udowodnić wraz z przekazaniem takich informacji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iż zastrzeżone informacje stanowią tajemnicę przedsiębiorstwa, np. poprzez załączenie uzasadnienia, ewentualnie dowodów.</w:t>
      </w:r>
      <w:r w:rsidRPr="00D40F0C">
        <w:rPr>
          <w:rFonts w:ascii="Times New Roman" w:hAnsi="Times New Roman" w:cs="Times New Roman"/>
          <w:sz w:val="24"/>
          <w:szCs w:val="24"/>
        </w:rPr>
        <w:t xml:space="preserve">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Samo zabezpieczenie informacji poprzez oznaczenie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>jako część niejawna oferty nie jest wystarczające do uznania przez Zamawiającego, że Wykonawca wykazał działania jakie podjął w celu zachowania poufności.</w:t>
      </w:r>
    </w:p>
    <w:p w14:paraId="404469A4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 ponoszą wszelkie koszty związane z przygotowaniem oferty.</w:t>
      </w:r>
    </w:p>
    <w:p w14:paraId="1B958263" w14:textId="77777777" w:rsidR="005E096E" w:rsidRPr="00D40F0C" w:rsidRDefault="005E096E" w:rsidP="007E031D">
      <w:pPr>
        <w:widowControl/>
        <w:numPr>
          <w:ilvl w:val="0"/>
          <w:numId w:val="88"/>
        </w:numPr>
        <w:spacing w:before="120" w:after="0"/>
        <w:ind w:left="425" w:hanging="425"/>
        <w:textAlignment w:val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Składanie ofert przez Wykonawców wspólnie ubiegających się o udzielenie zamówienia (dotyczy wspólników spółki cywilnej oraz konsorcjum):</w:t>
      </w:r>
    </w:p>
    <w:p w14:paraId="51B7D739" w14:textId="77777777" w:rsidR="005E096E" w:rsidRPr="00D40F0C" w:rsidRDefault="005E096E" w:rsidP="007E031D">
      <w:pPr>
        <w:widowControl/>
        <w:numPr>
          <w:ilvl w:val="0"/>
          <w:numId w:val="91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Wykonawcy mogą wspólnie ubiegać się o udzielenie zamówienia; w takim przypadku Wykonawcy ustanawiają pełnomocnika do reprezentowania ich w postępowaniu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udzielenie zamówienia albo do reprezentowania w postępowaniu i zawarcia umowy w sprawie zamówienia publicznego (pełnomocnictwo należy dołączyć do oferty),</w:t>
      </w:r>
    </w:p>
    <w:p w14:paraId="14C87595" w14:textId="77777777" w:rsidR="005E096E" w:rsidRPr="00D40F0C" w:rsidRDefault="005E096E" w:rsidP="007E031D">
      <w:pPr>
        <w:widowControl/>
        <w:numPr>
          <w:ilvl w:val="0"/>
          <w:numId w:val="91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 pełnomocnictwa określający jego zakres powinien być przedłożony zgodnie z ust. 17;</w:t>
      </w:r>
    </w:p>
    <w:p w14:paraId="6953A0BB" w14:textId="77777777" w:rsidR="005E096E" w:rsidRPr="00D40F0C" w:rsidRDefault="005E096E" w:rsidP="007E031D">
      <w:pPr>
        <w:widowControl/>
        <w:numPr>
          <w:ilvl w:val="0"/>
          <w:numId w:val="91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wszelka korespondencja oraz rozliczenia dokonywane będą wyłącznie z podmiotem występującym jako reprezentant pozostałych – pełnomocnikiem;</w:t>
      </w:r>
    </w:p>
    <w:p w14:paraId="484A0A56" w14:textId="77777777" w:rsidR="005E096E" w:rsidRPr="00D40F0C" w:rsidRDefault="005E096E" w:rsidP="007E031D">
      <w:pPr>
        <w:widowControl/>
        <w:numPr>
          <w:ilvl w:val="0"/>
          <w:numId w:val="91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wypełniając formularz ofertowy oraz inne dokumenty powołujące się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 „Wykonawcę” w miejscu „nazwa i adres Wykonawcy” należy wpisać dane dotyczące Wykonawców wspólnie ubiegających się o zamówienie;</w:t>
      </w:r>
    </w:p>
    <w:p w14:paraId="5B7B6E5D" w14:textId="77777777" w:rsidR="005E096E" w:rsidRPr="00D40F0C" w:rsidRDefault="005E096E" w:rsidP="007E031D">
      <w:pPr>
        <w:widowControl/>
        <w:numPr>
          <w:ilvl w:val="0"/>
          <w:numId w:val="91"/>
        </w:numPr>
        <w:tabs>
          <w:tab w:val="left" w:pos="-14411"/>
          <w:tab w:val="left" w:pos="709"/>
        </w:tabs>
        <w:spacing w:after="0"/>
        <w:ind w:hanging="294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 ponoszą solidarną odpowiedzialność za wykonanie umowy.</w:t>
      </w:r>
    </w:p>
    <w:p w14:paraId="2945DFEC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 TERMIN SKŁADANIA I OTWARCIA OFERT   </w:t>
      </w:r>
    </w:p>
    <w:p w14:paraId="78AC170E" w14:textId="67F1AE81" w:rsidR="005E096E" w:rsidRPr="00D40F0C" w:rsidRDefault="005E096E" w:rsidP="007E031D">
      <w:pPr>
        <w:numPr>
          <w:ilvl w:val="0"/>
          <w:numId w:val="92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Ofertę należy złożyć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dnia </w:t>
      </w:r>
      <w:r w:rsidR="007E0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14.01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.2026 r. do godz. </w:t>
      </w:r>
      <w:bookmarkStart w:id="6" w:name="_Hlk69289696"/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10:00</w:t>
      </w:r>
      <w:bookmarkEnd w:id="6"/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7CFD685F" w14:textId="5FC42A47" w:rsidR="005E096E" w:rsidRPr="00D40F0C" w:rsidRDefault="005E096E" w:rsidP="007E031D">
      <w:pPr>
        <w:numPr>
          <w:ilvl w:val="0"/>
          <w:numId w:val="92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Otwarcie ofert nastąpi w dniu </w:t>
      </w:r>
      <w:r w:rsidR="007E0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14.01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.2026 r. o godz. 11:00.</w:t>
      </w:r>
    </w:p>
    <w:p w14:paraId="209A011F" w14:textId="77777777" w:rsidR="005E096E" w:rsidRPr="00D40F0C" w:rsidRDefault="005E096E" w:rsidP="007E031D">
      <w:pPr>
        <w:numPr>
          <w:ilvl w:val="0"/>
          <w:numId w:val="92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Zamawiający, najpóźniej przed otwarciem ofert, udostępnia za pośrednictwem Platformy e-Zamówienia informację o kwocie, jaką zamierza przeznaczyć na sfinansowanie zamówienia.</w:t>
      </w:r>
    </w:p>
    <w:p w14:paraId="4F29B86F" w14:textId="77777777" w:rsidR="005E096E" w:rsidRPr="00D40F0C" w:rsidRDefault="005E096E" w:rsidP="007E031D">
      <w:pPr>
        <w:numPr>
          <w:ilvl w:val="0"/>
          <w:numId w:val="92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Zamawiający, niezwłocznie po otwarciu ofert, udostępnia za pośrednictwem Platformy 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e-Zamówienia</w:t>
      </w:r>
      <w:r w:rsidRPr="00D40F0C">
        <w:rPr>
          <w:rFonts w:ascii="Times New Roman" w:hAnsi="Times New Roman" w:cs="Times New Roman"/>
          <w:sz w:val="24"/>
          <w:szCs w:val="24"/>
        </w:rPr>
        <w:t xml:space="preserve">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informacje z otwarcia ofert o:</w:t>
      </w:r>
    </w:p>
    <w:p w14:paraId="0E9560AE" w14:textId="77777777" w:rsidR="005E096E" w:rsidRPr="00D40F0C" w:rsidRDefault="005E096E" w:rsidP="007E031D">
      <w:pPr>
        <w:widowControl/>
        <w:numPr>
          <w:ilvl w:val="0"/>
          <w:numId w:val="93"/>
        </w:numPr>
        <w:tabs>
          <w:tab w:val="left" w:pos="-14411"/>
        </w:tabs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nazwach albo imionach i nazwiskach oraz siedzibach lub miejscach prowadzonej działalności gospodarczej albo miejscach zamieszkania Wykonawców, których oferty zostały otwarte,</w:t>
      </w:r>
    </w:p>
    <w:p w14:paraId="13AAAB56" w14:textId="77777777" w:rsidR="005E096E" w:rsidRPr="00D40F0C" w:rsidRDefault="005E096E" w:rsidP="007E031D">
      <w:pPr>
        <w:widowControl/>
        <w:numPr>
          <w:ilvl w:val="0"/>
          <w:numId w:val="93"/>
        </w:numPr>
        <w:tabs>
          <w:tab w:val="left" w:pos="-14411"/>
        </w:tabs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cenach lub kosztach zawartych w ofertach.</w:t>
      </w:r>
    </w:p>
    <w:p w14:paraId="157BB798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lastRenderedPageBreak/>
        <w:t>SPOSÓB OBLICZENIA CENY</w:t>
      </w:r>
    </w:p>
    <w:p w14:paraId="463F0248" w14:textId="77777777" w:rsidR="005E096E" w:rsidRPr="00D40F0C" w:rsidRDefault="005E096E" w:rsidP="007E031D">
      <w:pPr>
        <w:numPr>
          <w:ilvl w:val="0"/>
          <w:numId w:val="94"/>
        </w:numPr>
        <w:spacing w:before="120" w:after="0"/>
        <w:textAlignment w:val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Cena ofertowa zaproponowana w ofercie powinna obejmować pełny zakres zamówienia określony w rozdziale IV SWZ i zawierać wszystkie koszty niezbędne do wykonania przedmiotu zamówienia.</w:t>
      </w:r>
    </w:p>
    <w:p w14:paraId="7A47699B" w14:textId="77777777" w:rsidR="005E096E" w:rsidRPr="00D40F0C" w:rsidRDefault="005E096E" w:rsidP="007E031D">
      <w:pPr>
        <w:numPr>
          <w:ilvl w:val="0"/>
          <w:numId w:val="94"/>
        </w:numPr>
        <w:spacing w:before="120" w:after="0"/>
        <w:textAlignment w:val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Cena ofertowa ma być wyrażona w złotych polskich brutto z uwzględnieniem należnego podatku VAT.</w:t>
      </w:r>
    </w:p>
    <w:p w14:paraId="20AB5D44" w14:textId="77777777" w:rsidR="005E096E" w:rsidRPr="00D40F0C" w:rsidRDefault="005E096E" w:rsidP="007E031D">
      <w:pPr>
        <w:numPr>
          <w:ilvl w:val="0"/>
          <w:numId w:val="94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Cenę ofertową należy podać z dokładnością do 2-ch miejsc po przecinku (zł/gr).</w:t>
      </w:r>
    </w:p>
    <w:p w14:paraId="6925BA37" w14:textId="77777777" w:rsidR="005E096E" w:rsidRPr="00D40F0C" w:rsidRDefault="005E096E" w:rsidP="007E031D">
      <w:pPr>
        <w:numPr>
          <w:ilvl w:val="0"/>
          <w:numId w:val="94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Dla porównania ofert Zamawiający przyjmuje cenę ofertową brutto podaną w formularzu ofertowym.</w:t>
      </w:r>
    </w:p>
    <w:p w14:paraId="6765B8E1" w14:textId="77777777" w:rsidR="005E096E" w:rsidRPr="00D40F0C" w:rsidRDefault="005E096E" w:rsidP="007E031D">
      <w:pPr>
        <w:numPr>
          <w:ilvl w:val="0"/>
          <w:numId w:val="94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 wyniku nieuwzględnienia okoliczności, które mogą wpłynąć na cenę przedmiotu zamówienia, Wykonawca ponosić będzie skutki błędów w ofercie. Zalecane jest zapoznanie się z przedmiotem zamówienia w celu skalkulowania ceny oferty z należytą starannością.</w:t>
      </w:r>
    </w:p>
    <w:p w14:paraId="447274F7" w14:textId="77777777" w:rsidR="005E096E" w:rsidRPr="00D40F0C" w:rsidRDefault="005E096E" w:rsidP="007E031D">
      <w:pPr>
        <w:numPr>
          <w:ilvl w:val="0"/>
          <w:numId w:val="94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została złożona oferta, której wybór prowadziłby do powstania u Zamawiającego obowiązku podatkowego zgodnie z ustawą z dnia 11 marca 2004 r. o podatku od towarów i usług, dla celów zastosowania kryterium ceny lub kosztu Zamawiający dolicza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przedstawionej w tej ofercie ceny kwotę podatku od towarów i usług, którą miałby obowiązek rozliczyć.</w:t>
      </w:r>
    </w:p>
    <w:p w14:paraId="75FE10C7" w14:textId="77777777" w:rsidR="005E096E" w:rsidRPr="00D40F0C" w:rsidRDefault="005E096E" w:rsidP="007E031D">
      <w:pPr>
        <w:numPr>
          <w:ilvl w:val="0"/>
          <w:numId w:val="94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 ofercie, o której mowa w ust. 6, Wykonawca ma obowiązek:</w:t>
      </w:r>
    </w:p>
    <w:p w14:paraId="2ED69576" w14:textId="77777777" w:rsidR="005E096E" w:rsidRPr="00D40F0C" w:rsidRDefault="005E096E" w:rsidP="007E031D">
      <w:pPr>
        <w:widowControl/>
        <w:numPr>
          <w:ilvl w:val="0"/>
          <w:numId w:val="95"/>
        </w:numPr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poinformowania Zamawiającego, że wybór jego oferty będzie prowadził do powstania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u Zamawiającego obowiązku podatkowego;</w:t>
      </w:r>
    </w:p>
    <w:p w14:paraId="79308A62" w14:textId="77777777" w:rsidR="005E096E" w:rsidRPr="00D40F0C" w:rsidRDefault="005E096E" w:rsidP="007E031D">
      <w:pPr>
        <w:widowControl/>
        <w:numPr>
          <w:ilvl w:val="0"/>
          <w:numId w:val="95"/>
        </w:numPr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wskazania nazwy (rodzaju) towaru lub usługi, których dostawa lub świadczenie będą prowadziły do powstania obowiązku podatkowego;</w:t>
      </w:r>
    </w:p>
    <w:p w14:paraId="5639CC7C" w14:textId="77777777" w:rsidR="005E096E" w:rsidRPr="00D40F0C" w:rsidRDefault="005E096E" w:rsidP="007E031D">
      <w:pPr>
        <w:widowControl/>
        <w:numPr>
          <w:ilvl w:val="0"/>
          <w:numId w:val="95"/>
        </w:numPr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wskazania wartości towaru lub usługi objętego obowiązkiem podatkowym Zamawiającego, bez kwoty podatku;</w:t>
      </w:r>
    </w:p>
    <w:p w14:paraId="026686B2" w14:textId="77777777" w:rsidR="005E096E" w:rsidRPr="00D40F0C" w:rsidRDefault="005E096E" w:rsidP="007E031D">
      <w:pPr>
        <w:widowControl/>
        <w:numPr>
          <w:ilvl w:val="0"/>
          <w:numId w:val="95"/>
        </w:numPr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wskazania stawki podatku od towarów i usług, która zgodnie z wiedzą Wykonawcy, będzie miała zastosowanie.</w:t>
      </w:r>
    </w:p>
    <w:p w14:paraId="3249FF61" w14:textId="77777777" w:rsidR="005E096E" w:rsidRPr="00D40F0C" w:rsidRDefault="005E096E" w:rsidP="007E031D">
      <w:pPr>
        <w:widowControl/>
        <w:numPr>
          <w:ilvl w:val="0"/>
          <w:numId w:val="94"/>
        </w:numPr>
        <w:tabs>
          <w:tab w:val="left" w:pos="2340"/>
        </w:tabs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</w:rPr>
        <w:t xml:space="preserve">Za </w:t>
      </w:r>
      <w:r w:rsidRPr="00D40F0C">
        <w:rPr>
          <w:rFonts w:ascii="Times New Roman" w:hAnsi="Times New Roman" w:cs="Times New Roman"/>
          <w:sz w:val="24"/>
          <w:szCs w:val="24"/>
        </w:rPr>
        <w:t xml:space="preserve">ustalenie wszelkich usług i świadczeń niezbędnych do realizacji zamówienia </w:t>
      </w:r>
      <w:r w:rsidRPr="00D40F0C">
        <w:rPr>
          <w:rFonts w:ascii="Times New Roman" w:hAnsi="Times New Roman" w:cs="Times New Roman"/>
          <w:sz w:val="24"/>
          <w:szCs w:val="24"/>
        </w:rPr>
        <w:br/>
        <w:t>oraz sposób przeprowadzenia na tej podstawie kalkulacji ofertowego wynagrodzenia ryczałtowego odpowiada wyłącznie Wykonawca.</w:t>
      </w:r>
    </w:p>
    <w:p w14:paraId="5BD7063A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 OPIS KRYTERIÓW I SPOSOBU OCENY OFERT</w:t>
      </w:r>
    </w:p>
    <w:p w14:paraId="6316D5AE" w14:textId="77777777" w:rsidR="005E096E" w:rsidRPr="00D40F0C" w:rsidRDefault="005E096E" w:rsidP="007E031D">
      <w:pPr>
        <w:numPr>
          <w:ilvl w:val="0"/>
          <w:numId w:val="96"/>
        </w:numPr>
        <w:spacing w:before="120" w:after="0"/>
        <w:textAlignment w:val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Przy wyborze oferty Zamawiający będzie się kierował następującymi kryteriami 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i ich znaczeniem:</w:t>
      </w:r>
    </w:p>
    <w:p w14:paraId="7E1062A7" w14:textId="77777777" w:rsidR="005E096E" w:rsidRPr="00D40F0C" w:rsidRDefault="005E096E" w:rsidP="007E031D">
      <w:pPr>
        <w:pStyle w:val="Akapitzlist"/>
        <w:numPr>
          <w:ilvl w:val="0"/>
          <w:numId w:val="97"/>
        </w:numPr>
        <w:spacing w:before="120"/>
        <w:textAlignment w:val="auto"/>
        <w:rPr>
          <w:rFonts w:cs="Times New Roman"/>
          <w:b/>
          <w:szCs w:val="24"/>
          <w:u w:val="single"/>
        </w:rPr>
      </w:pPr>
      <w:r w:rsidRPr="00D40F0C">
        <w:rPr>
          <w:rFonts w:cs="Times New Roman"/>
          <w:b/>
          <w:szCs w:val="24"/>
          <w:u w:val="single"/>
        </w:rPr>
        <w:t xml:space="preserve">w Części I </w:t>
      </w:r>
      <w:proofErr w:type="spellStart"/>
      <w:r w:rsidRPr="00D40F0C">
        <w:rPr>
          <w:rFonts w:cs="Times New Roman"/>
          <w:b/>
          <w:szCs w:val="24"/>
          <w:u w:val="single"/>
        </w:rPr>
        <w:t>i</w:t>
      </w:r>
      <w:proofErr w:type="spellEnd"/>
      <w:r w:rsidRPr="00D40F0C">
        <w:rPr>
          <w:rFonts w:cs="Times New Roman"/>
          <w:b/>
          <w:szCs w:val="24"/>
          <w:u w:val="single"/>
        </w:rPr>
        <w:t xml:space="preserve"> II</w:t>
      </w:r>
    </w:p>
    <w:p w14:paraId="55A596D4" w14:textId="77777777" w:rsidR="005E096E" w:rsidRPr="00D40F0C" w:rsidRDefault="005E096E" w:rsidP="007E031D">
      <w:pPr>
        <w:pStyle w:val="Akapitzlist"/>
        <w:numPr>
          <w:ilvl w:val="0"/>
          <w:numId w:val="113"/>
        </w:numPr>
        <w:textAlignment w:val="auto"/>
        <w:rPr>
          <w:rFonts w:cs="Times New Roman"/>
          <w:b/>
          <w:bCs/>
          <w:szCs w:val="24"/>
        </w:rPr>
      </w:pPr>
      <w:r w:rsidRPr="00D40F0C">
        <w:rPr>
          <w:rFonts w:cs="Times New Roman"/>
          <w:b/>
          <w:bCs/>
          <w:szCs w:val="24"/>
        </w:rPr>
        <w:t>cena  ofertowa - 60 %,</w:t>
      </w:r>
    </w:p>
    <w:p w14:paraId="4C982E16" w14:textId="77777777" w:rsidR="005E096E" w:rsidRPr="00D40F0C" w:rsidRDefault="005E096E" w:rsidP="007E031D">
      <w:pPr>
        <w:pStyle w:val="Akapitzlist"/>
        <w:numPr>
          <w:ilvl w:val="0"/>
          <w:numId w:val="113"/>
        </w:numPr>
        <w:textAlignment w:val="auto"/>
        <w:rPr>
          <w:rFonts w:cs="Times New Roman"/>
          <w:b/>
          <w:bCs/>
          <w:szCs w:val="24"/>
        </w:rPr>
      </w:pPr>
      <w:r w:rsidRPr="00D40F0C">
        <w:rPr>
          <w:rFonts w:cs="Times New Roman"/>
          <w:b/>
          <w:bCs/>
          <w:szCs w:val="24"/>
        </w:rPr>
        <w:t>doświadczenie projektanta - 40 %</w:t>
      </w:r>
    </w:p>
    <w:p w14:paraId="052CF17D" w14:textId="77777777" w:rsidR="005E096E" w:rsidRPr="00D40F0C" w:rsidRDefault="005E096E" w:rsidP="007E031D">
      <w:pPr>
        <w:widowControl/>
        <w:spacing w:after="0"/>
        <w:ind w:left="720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gdzie 1% = 1 pkt</w:t>
      </w:r>
    </w:p>
    <w:p w14:paraId="283906AD" w14:textId="77777777" w:rsidR="005E096E" w:rsidRPr="00D40F0C" w:rsidRDefault="005E096E" w:rsidP="007E031D">
      <w:pPr>
        <w:widowControl/>
        <w:tabs>
          <w:tab w:val="left" w:pos="1134"/>
        </w:tabs>
        <w:spacing w:before="120" w:after="0"/>
        <w:ind w:left="357" w:right="23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Ad. a) 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ocena ofert w kryterium „cena ofertowa” </w:t>
      </w:r>
      <w:r w:rsidRPr="00D40F0C">
        <w:rPr>
          <w:rFonts w:ascii="Times New Roman" w:hAnsi="Times New Roman" w:cs="Times New Roman"/>
          <w:bCs/>
          <w:sz w:val="24"/>
          <w:szCs w:val="24"/>
        </w:rPr>
        <w:t>nastąpi według następującego wzoru:</w:t>
      </w:r>
    </w:p>
    <w:p w14:paraId="2EC1F284" w14:textId="77777777" w:rsidR="005E096E" w:rsidRPr="00D40F0C" w:rsidRDefault="005E096E" w:rsidP="007E031D">
      <w:pPr>
        <w:widowControl/>
        <w:spacing w:after="0"/>
        <w:ind w:left="1134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b/>
          <w:sz w:val="24"/>
          <w:szCs w:val="24"/>
        </w:rPr>
        <w:t>C</w:t>
      </w:r>
      <w:r w:rsidRPr="00D40F0C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C </w:t>
      </w:r>
      <w:r w:rsidRPr="00D40F0C">
        <w:rPr>
          <w:rFonts w:ascii="Times New Roman" w:hAnsi="Times New Roman" w:cs="Times New Roman"/>
          <w:b/>
          <w:sz w:val="24"/>
          <w:szCs w:val="24"/>
        </w:rPr>
        <w:t>= (C</w:t>
      </w:r>
      <w:r w:rsidRPr="00D40F0C">
        <w:rPr>
          <w:rFonts w:ascii="Times New Roman" w:hAnsi="Times New Roman" w:cs="Times New Roman"/>
          <w:b/>
          <w:sz w:val="24"/>
          <w:szCs w:val="24"/>
          <w:vertAlign w:val="subscript"/>
        </w:rPr>
        <w:t>OF</w:t>
      </w:r>
      <w:r w:rsidRPr="00D40F0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÷  </w:t>
      </w:r>
      <w:r w:rsidRPr="00D40F0C">
        <w:rPr>
          <w:rFonts w:ascii="Times New Roman" w:hAnsi="Times New Roman" w:cs="Times New Roman"/>
          <w:b/>
          <w:sz w:val="24"/>
          <w:szCs w:val="24"/>
        </w:rPr>
        <w:t>Co) x  100%  x  60 pkt</w:t>
      </w:r>
    </w:p>
    <w:p w14:paraId="6181795C" w14:textId="77777777" w:rsidR="005E096E" w:rsidRPr="00D40F0C" w:rsidRDefault="005E096E" w:rsidP="007E031D">
      <w:pPr>
        <w:widowControl/>
        <w:spacing w:after="0"/>
        <w:ind w:left="1134"/>
        <w:textAlignment w:val="auto"/>
        <w:rPr>
          <w:rFonts w:ascii="Times New Roman" w:hAnsi="Times New Roman" w:cs="Times New Roman"/>
          <w:i/>
          <w:sz w:val="24"/>
          <w:szCs w:val="24"/>
        </w:rPr>
      </w:pPr>
      <w:r w:rsidRPr="00D40F0C">
        <w:rPr>
          <w:rFonts w:ascii="Times New Roman" w:hAnsi="Times New Roman" w:cs="Times New Roman"/>
          <w:i/>
          <w:sz w:val="24"/>
          <w:szCs w:val="24"/>
        </w:rPr>
        <w:t>gdzie:</w:t>
      </w:r>
    </w:p>
    <w:p w14:paraId="3F199C3C" w14:textId="77777777" w:rsidR="005E096E" w:rsidRPr="00D40F0C" w:rsidRDefault="005E096E" w:rsidP="007E031D">
      <w:pPr>
        <w:widowControl/>
        <w:spacing w:after="0"/>
        <w:ind w:left="1134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C</w:t>
      </w:r>
      <w:r w:rsidRPr="00D40F0C">
        <w:rPr>
          <w:rFonts w:ascii="Times New Roman" w:hAnsi="Times New Roman" w:cs="Times New Roman"/>
          <w:sz w:val="24"/>
          <w:szCs w:val="24"/>
          <w:vertAlign w:val="subscript"/>
        </w:rPr>
        <w:t>OF</w:t>
      </w:r>
      <w:r w:rsidRPr="00D40F0C">
        <w:rPr>
          <w:rFonts w:ascii="Times New Roman" w:hAnsi="Times New Roman" w:cs="Times New Roman"/>
          <w:sz w:val="24"/>
          <w:szCs w:val="24"/>
        </w:rPr>
        <w:t xml:space="preserve"> - najniższa cena ofertowa spośród ofert nieodrzuconych,</w:t>
      </w:r>
    </w:p>
    <w:p w14:paraId="548B6D28" w14:textId="77777777" w:rsidR="005E096E" w:rsidRPr="00D40F0C" w:rsidRDefault="005E096E" w:rsidP="007E031D">
      <w:pPr>
        <w:widowControl/>
        <w:spacing w:after="0"/>
        <w:ind w:left="1134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Co - cena ofertowa oferty badanej.</w:t>
      </w:r>
    </w:p>
    <w:p w14:paraId="03E77CB0" w14:textId="77777777" w:rsidR="005E096E" w:rsidRPr="00D40F0C" w:rsidRDefault="005E096E" w:rsidP="007E031D">
      <w:pPr>
        <w:widowControl/>
        <w:tabs>
          <w:tab w:val="left" w:pos="1080"/>
        </w:tabs>
        <w:spacing w:after="0"/>
        <w:ind w:left="360" w:right="25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W  kryterium „cena ofertowa” oferta może uzyskać maksymalnie 60 pkt.</w:t>
      </w:r>
    </w:p>
    <w:p w14:paraId="62A727A7" w14:textId="77777777" w:rsidR="005E096E" w:rsidRPr="00D40F0C" w:rsidRDefault="005E096E" w:rsidP="007E031D">
      <w:pPr>
        <w:widowControl/>
        <w:tabs>
          <w:tab w:val="left" w:pos="1134"/>
        </w:tabs>
        <w:spacing w:before="120" w:after="0"/>
        <w:ind w:left="1134" w:right="23" w:hanging="777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Ad. b) 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40F0C">
        <w:rPr>
          <w:rFonts w:ascii="Times New Roman" w:hAnsi="Times New Roman" w:cs="Times New Roman"/>
          <w:sz w:val="24"/>
          <w:szCs w:val="24"/>
        </w:rPr>
        <w:t xml:space="preserve">ocena ofert w kryterium „doświadczenie projektanta”, dotyczy osoby skierowanej do realizacji zamówienia, posiadającej uprawnienia budowlane do projektowania </w:t>
      </w:r>
      <w:r w:rsidRPr="00D40F0C">
        <w:rPr>
          <w:rFonts w:ascii="Times New Roman" w:hAnsi="Times New Roman" w:cs="Times New Roman"/>
          <w:sz w:val="24"/>
          <w:szCs w:val="24"/>
        </w:rPr>
        <w:lastRenderedPageBreak/>
        <w:t xml:space="preserve">w specjalności architektonicznej w rozumieniu ustawy z dnia 7 lipca 1994 r. Prawo budowlane (Dz. U. z 2025 poz. 418 z późn. zm.) lub odpowiadające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im uprawnienia do sprawowania samodzielnych funkcji technicznych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na podstawie odrębnych przepisów prawa, posiadającej doświadczenie </w:t>
      </w:r>
      <w:r w:rsidRPr="00D40F0C">
        <w:rPr>
          <w:rFonts w:ascii="Times New Roman" w:hAnsi="Times New Roman" w:cs="Times New Roman"/>
          <w:sz w:val="24"/>
          <w:szCs w:val="24"/>
        </w:rPr>
        <w:br/>
        <w:t>w wykonaniu dokumentacji projektowej obejmującej swoim zakresem zrealizowaną przebudowę/ remont/  budowę budynku.</w:t>
      </w:r>
    </w:p>
    <w:p w14:paraId="41A928F4" w14:textId="77777777" w:rsidR="005E096E" w:rsidRPr="00D40F0C" w:rsidRDefault="005E096E" w:rsidP="007E031D">
      <w:pPr>
        <w:widowControl/>
        <w:tabs>
          <w:tab w:val="left" w:pos="1134"/>
        </w:tabs>
        <w:spacing w:before="120" w:after="0"/>
        <w:ind w:left="1134" w:right="23"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Zamawiający dokona oceny ofert w kryterium „doświadczenie projektanta” </w:t>
      </w:r>
      <w:r w:rsidRPr="00D40F0C">
        <w:rPr>
          <w:rFonts w:ascii="Times New Roman" w:hAnsi="Times New Roman" w:cs="Times New Roman"/>
          <w:sz w:val="24"/>
          <w:szCs w:val="24"/>
        </w:rPr>
        <w:br/>
      </w:r>
      <w:r w:rsidRPr="00D40F0C">
        <w:rPr>
          <w:rFonts w:ascii="Times New Roman" w:hAnsi="Times New Roman" w:cs="Times New Roman"/>
          <w:bCs/>
          <w:sz w:val="24"/>
          <w:szCs w:val="24"/>
        </w:rPr>
        <w:t>w następujący sposób:</w:t>
      </w:r>
    </w:p>
    <w:p w14:paraId="1194F914" w14:textId="77777777" w:rsidR="005E096E" w:rsidRPr="00D40F0C" w:rsidRDefault="005E096E" w:rsidP="007E031D">
      <w:pPr>
        <w:widowControl/>
        <w:tabs>
          <w:tab w:val="left" w:pos="1134"/>
        </w:tabs>
        <w:spacing w:before="120" w:after="0"/>
        <w:ind w:left="1134" w:right="23"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D40F0C">
        <w:rPr>
          <w:rFonts w:ascii="Times New Roman" w:hAnsi="Times New Roman" w:cs="Times New Roman"/>
          <w:bCs/>
          <w:sz w:val="24"/>
          <w:szCs w:val="24"/>
        </w:rPr>
        <w:t>- Wykonawca, który nie przedstawi doświadczenia projektanta uzyska 0 pkt,</w:t>
      </w:r>
    </w:p>
    <w:p w14:paraId="1B241EFA" w14:textId="77777777" w:rsidR="005E096E" w:rsidRPr="00D40F0C" w:rsidRDefault="005E096E" w:rsidP="007E031D">
      <w:pPr>
        <w:widowControl/>
        <w:tabs>
          <w:tab w:val="left" w:pos="1418"/>
        </w:tabs>
        <w:spacing w:before="120" w:after="0"/>
        <w:ind w:left="1418" w:right="23" w:hanging="284"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D40F0C">
        <w:rPr>
          <w:rFonts w:ascii="Times New Roman" w:hAnsi="Times New Roman" w:cs="Times New Roman"/>
          <w:bCs/>
          <w:sz w:val="24"/>
          <w:szCs w:val="24"/>
        </w:rPr>
        <w:t xml:space="preserve">- Wykonawca, który przedstawi doświadczenie projektanta 1 dokumentację </w:t>
      </w:r>
      <w:r w:rsidRPr="00D40F0C">
        <w:rPr>
          <w:rFonts w:ascii="Times New Roman" w:hAnsi="Times New Roman" w:cs="Times New Roman"/>
          <w:bCs/>
          <w:sz w:val="24"/>
          <w:szCs w:val="24"/>
        </w:rPr>
        <w:br/>
        <w:t>i więcej uzyska 40 pkt.</w:t>
      </w:r>
    </w:p>
    <w:p w14:paraId="53C524D3" w14:textId="77777777" w:rsidR="005E096E" w:rsidRPr="00D40F0C" w:rsidRDefault="005E096E" w:rsidP="007E031D">
      <w:pPr>
        <w:widowControl/>
        <w:tabs>
          <w:tab w:val="left" w:pos="1134"/>
        </w:tabs>
        <w:spacing w:before="120" w:after="0"/>
        <w:ind w:left="1134" w:right="23"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D40F0C">
        <w:rPr>
          <w:rFonts w:ascii="Times New Roman" w:hAnsi="Times New Roman" w:cs="Times New Roman"/>
          <w:bCs/>
          <w:sz w:val="24"/>
          <w:szCs w:val="24"/>
        </w:rPr>
        <w:t xml:space="preserve">Wykonawca wskaże w formularzu ofertowym imię i nazwisko osoby skierowanej do realizacji zamówienia, nazwę posiadanych przez nią uprawnień, przedmiot dokumentacji projektowej oraz nazwę podmiotu, na rzecz którego wskazana dokumentacja została wykonana. </w:t>
      </w:r>
    </w:p>
    <w:p w14:paraId="4D22A1D8" w14:textId="77777777" w:rsidR="005E096E" w:rsidRPr="00D40F0C" w:rsidRDefault="005E096E" w:rsidP="007E031D">
      <w:pPr>
        <w:widowControl/>
        <w:spacing w:after="0"/>
        <w:ind w:left="426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kryterium „doświadczenie projektanta” oferta może uzyskać maksymalnie 40 pkt. </w:t>
      </w:r>
    </w:p>
    <w:p w14:paraId="44A7CA96" w14:textId="77777777" w:rsidR="005E096E" w:rsidRPr="00D40F0C" w:rsidRDefault="005E096E" w:rsidP="007E031D">
      <w:pPr>
        <w:pStyle w:val="Akapitzlist"/>
        <w:numPr>
          <w:ilvl w:val="0"/>
          <w:numId w:val="97"/>
        </w:numPr>
        <w:tabs>
          <w:tab w:val="left" w:pos="1134"/>
        </w:tabs>
        <w:spacing w:before="120"/>
        <w:ind w:right="23"/>
        <w:textAlignment w:val="auto"/>
        <w:rPr>
          <w:rFonts w:cs="Times New Roman"/>
          <w:b/>
          <w:szCs w:val="24"/>
          <w:u w:val="single"/>
        </w:rPr>
      </w:pPr>
      <w:r w:rsidRPr="00D40F0C">
        <w:rPr>
          <w:rFonts w:cs="Times New Roman"/>
          <w:b/>
          <w:szCs w:val="24"/>
          <w:u w:val="single"/>
        </w:rPr>
        <w:t>w Części III</w:t>
      </w:r>
    </w:p>
    <w:p w14:paraId="7413C4A4" w14:textId="77777777" w:rsidR="005E096E" w:rsidRPr="00D40F0C" w:rsidRDefault="005E096E" w:rsidP="007E031D">
      <w:pPr>
        <w:pStyle w:val="Akapitzlist"/>
        <w:numPr>
          <w:ilvl w:val="0"/>
          <w:numId w:val="114"/>
        </w:numPr>
        <w:textAlignment w:val="auto"/>
        <w:rPr>
          <w:rFonts w:cs="Times New Roman"/>
          <w:b/>
          <w:bCs/>
          <w:szCs w:val="24"/>
        </w:rPr>
      </w:pPr>
      <w:r w:rsidRPr="00D40F0C">
        <w:rPr>
          <w:rFonts w:cs="Times New Roman"/>
          <w:b/>
          <w:bCs/>
          <w:szCs w:val="24"/>
        </w:rPr>
        <w:t>cena  ofertowa - 60 %,</w:t>
      </w:r>
    </w:p>
    <w:p w14:paraId="356BB3DA" w14:textId="77777777" w:rsidR="005E096E" w:rsidRPr="00D40F0C" w:rsidRDefault="005E096E" w:rsidP="007E031D">
      <w:pPr>
        <w:pStyle w:val="Akapitzlist"/>
        <w:numPr>
          <w:ilvl w:val="0"/>
          <w:numId w:val="114"/>
        </w:numPr>
        <w:textAlignment w:val="auto"/>
        <w:rPr>
          <w:rFonts w:cs="Times New Roman"/>
          <w:b/>
          <w:bCs/>
          <w:szCs w:val="24"/>
        </w:rPr>
      </w:pPr>
      <w:r w:rsidRPr="00D40F0C">
        <w:rPr>
          <w:rFonts w:cs="Times New Roman"/>
          <w:b/>
          <w:bCs/>
          <w:szCs w:val="24"/>
        </w:rPr>
        <w:t>doświadczenie projektanta - 40 %</w:t>
      </w:r>
    </w:p>
    <w:p w14:paraId="7FDF77CD" w14:textId="77777777" w:rsidR="005E096E" w:rsidRPr="00D40F0C" w:rsidRDefault="005E096E" w:rsidP="007E031D">
      <w:pPr>
        <w:widowControl/>
        <w:spacing w:after="0"/>
        <w:ind w:left="720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gdzie 1% = 1 pkt</w:t>
      </w:r>
    </w:p>
    <w:p w14:paraId="3B03E9DC" w14:textId="77777777" w:rsidR="005E096E" w:rsidRPr="00D40F0C" w:rsidRDefault="005E096E" w:rsidP="007E031D">
      <w:pPr>
        <w:widowControl/>
        <w:tabs>
          <w:tab w:val="left" w:pos="1134"/>
        </w:tabs>
        <w:spacing w:before="120" w:after="0"/>
        <w:ind w:left="1418" w:right="23" w:hanging="709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Ad. a) 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ocena ofert w kryterium „cena ofertowa” </w:t>
      </w:r>
      <w:r w:rsidRPr="00D40F0C">
        <w:rPr>
          <w:rFonts w:ascii="Times New Roman" w:hAnsi="Times New Roman" w:cs="Times New Roman"/>
          <w:bCs/>
          <w:sz w:val="24"/>
          <w:szCs w:val="24"/>
        </w:rPr>
        <w:t>nastąpi według następującego wzoru:</w:t>
      </w:r>
    </w:p>
    <w:p w14:paraId="202F7677" w14:textId="77777777" w:rsidR="005E096E" w:rsidRPr="00D40F0C" w:rsidRDefault="005E096E" w:rsidP="007E031D">
      <w:pPr>
        <w:widowControl/>
        <w:spacing w:after="0"/>
        <w:ind w:left="1134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b/>
          <w:sz w:val="24"/>
          <w:szCs w:val="24"/>
        </w:rPr>
        <w:t>C</w:t>
      </w:r>
      <w:r w:rsidRPr="00D40F0C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C </w:t>
      </w:r>
      <w:r w:rsidRPr="00D40F0C">
        <w:rPr>
          <w:rFonts w:ascii="Times New Roman" w:hAnsi="Times New Roman" w:cs="Times New Roman"/>
          <w:b/>
          <w:sz w:val="24"/>
          <w:szCs w:val="24"/>
        </w:rPr>
        <w:t>= (C</w:t>
      </w:r>
      <w:r w:rsidRPr="00D40F0C">
        <w:rPr>
          <w:rFonts w:ascii="Times New Roman" w:hAnsi="Times New Roman" w:cs="Times New Roman"/>
          <w:b/>
          <w:sz w:val="24"/>
          <w:szCs w:val="24"/>
          <w:vertAlign w:val="subscript"/>
        </w:rPr>
        <w:t>OF</w:t>
      </w:r>
      <w:r w:rsidRPr="00D40F0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÷  </w:t>
      </w:r>
      <w:r w:rsidRPr="00D40F0C">
        <w:rPr>
          <w:rFonts w:ascii="Times New Roman" w:hAnsi="Times New Roman" w:cs="Times New Roman"/>
          <w:b/>
          <w:sz w:val="24"/>
          <w:szCs w:val="24"/>
        </w:rPr>
        <w:t>Co) x  100%  x  60 pkt</w:t>
      </w:r>
    </w:p>
    <w:p w14:paraId="57E06907" w14:textId="77777777" w:rsidR="005E096E" w:rsidRPr="00D40F0C" w:rsidRDefault="005E096E" w:rsidP="007E031D">
      <w:pPr>
        <w:widowControl/>
        <w:spacing w:after="0"/>
        <w:ind w:left="1134"/>
        <w:textAlignment w:val="auto"/>
        <w:rPr>
          <w:rFonts w:ascii="Times New Roman" w:hAnsi="Times New Roman" w:cs="Times New Roman"/>
          <w:i/>
          <w:sz w:val="24"/>
          <w:szCs w:val="24"/>
        </w:rPr>
      </w:pPr>
      <w:r w:rsidRPr="00D40F0C">
        <w:rPr>
          <w:rFonts w:ascii="Times New Roman" w:hAnsi="Times New Roman" w:cs="Times New Roman"/>
          <w:i/>
          <w:sz w:val="24"/>
          <w:szCs w:val="24"/>
        </w:rPr>
        <w:t>gdzie:</w:t>
      </w:r>
    </w:p>
    <w:p w14:paraId="572A1B6A" w14:textId="77777777" w:rsidR="005E096E" w:rsidRPr="00D40F0C" w:rsidRDefault="005E096E" w:rsidP="007E031D">
      <w:pPr>
        <w:widowControl/>
        <w:spacing w:after="0"/>
        <w:ind w:left="1134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C</w:t>
      </w:r>
      <w:r w:rsidRPr="00D40F0C">
        <w:rPr>
          <w:rFonts w:ascii="Times New Roman" w:hAnsi="Times New Roman" w:cs="Times New Roman"/>
          <w:sz w:val="24"/>
          <w:szCs w:val="24"/>
          <w:vertAlign w:val="subscript"/>
        </w:rPr>
        <w:t>OF</w:t>
      </w:r>
      <w:r w:rsidRPr="00D40F0C">
        <w:rPr>
          <w:rFonts w:ascii="Times New Roman" w:hAnsi="Times New Roman" w:cs="Times New Roman"/>
          <w:sz w:val="24"/>
          <w:szCs w:val="24"/>
        </w:rPr>
        <w:t xml:space="preserve"> - najniższa cena ofertowa spośród ofert nieodrzuconych,</w:t>
      </w:r>
    </w:p>
    <w:p w14:paraId="056AA49A" w14:textId="77777777" w:rsidR="005E096E" w:rsidRPr="00D40F0C" w:rsidRDefault="005E096E" w:rsidP="007E031D">
      <w:pPr>
        <w:widowControl/>
        <w:spacing w:after="0"/>
        <w:ind w:left="1134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Co - cena ofertowa oferty badanej.</w:t>
      </w:r>
    </w:p>
    <w:p w14:paraId="67395B6B" w14:textId="77777777" w:rsidR="005E096E" w:rsidRPr="00D40F0C" w:rsidRDefault="005E096E" w:rsidP="007E031D">
      <w:pPr>
        <w:widowControl/>
        <w:tabs>
          <w:tab w:val="left" w:pos="1080"/>
        </w:tabs>
        <w:spacing w:after="0"/>
        <w:ind w:left="360" w:right="25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W  kryterium „cena ofertowa” oferta może uzyskać maksymalnie 60 pkt.</w:t>
      </w:r>
    </w:p>
    <w:p w14:paraId="1E750FE9" w14:textId="77777777" w:rsidR="005E096E" w:rsidRPr="00D40F0C" w:rsidRDefault="005E096E" w:rsidP="007E031D">
      <w:pPr>
        <w:widowControl/>
        <w:tabs>
          <w:tab w:val="left" w:pos="1134"/>
        </w:tabs>
        <w:spacing w:before="120" w:after="0"/>
        <w:ind w:left="1134" w:right="23" w:hanging="777"/>
        <w:textAlignment w:val="auto"/>
        <w:rPr>
          <w:rFonts w:ascii="Times New Roman" w:hAnsi="Times New Roman" w:cs="Times New Roman"/>
          <w:color w:val="EE0000"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Ad. b) 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40F0C">
        <w:rPr>
          <w:rFonts w:ascii="Times New Roman" w:hAnsi="Times New Roman" w:cs="Times New Roman"/>
          <w:sz w:val="24"/>
          <w:szCs w:val="24"/>
        </w:rPr>
        <w:t xml:space="preserve">ocena ofert w kryterium „doświadczenie projektanta”, dotyczy osoby skierowanej do realizacji zamówienia, posiadającej uprawnienia budowlane do projektowania w specjalności drogowej w rozumieniu ustawy z dnia 7 lipca 1994 r. Prawo budowlane (Dz. U. z 2025 poz. 418 z późn. zm.) lub odpowiadające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im uprawnienia do sprawowania samodzielnych funkcji technicznych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na podstawie odrębnych przepisów prawa, posiadającej doświadczenie </w:t>
      </w:r>
      <w:r w:rsidRPr="00D40F0C">
        <w:rPr>
          <w:rFonts w:ascii="Times New Roman" w:hAnsi="Times New Roman" w:cs="Times New Roman"/>
          <w:sz w:val="24"/>
          <w:szCs w:val="24"/>
        </w:rPr>
        <w:br/>
        <w:t>w wykonaniu dokumentacji projektowej obejmującej swoim zakresem zrealizowaną przebudowę/remont/budowę drogi lub chodnika o pow. min. 1000 m</w:t>
      </w:r>
      <w:r w:rsidRPr="00D40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0F0C">
        <w:rPr>
          <w:rFonts w:ascii="Times New Roman" w:hAnsi="Times New Roman" w:cs="Times New Roman"/>
          <w:sz w:val="24"/>
          <w:szCs w:val="24"/>
        </w:rPr>
        <w:t xml:space="preserve">. </w:t>
      </w:r>
      <w:r w:rsidRPr="00D40F0C">
        <w:rPr>
          <w:rFonts w:ascii="Times New Roman" w:hAnsi="Times New Roman" w:cs="Times New Roman"/>
          <w:color w:val="EE0000"/>
          <w:sz w:val="24"/>
          <w:szCs w:val="24"/>
        </w:rPr>
        <w:br/>
      </w:r>
    </w:p>
    <w:p w14:paraId="0BF010AD" w14:textId="77777777" w:rsidR="005E096E" w:rsidRPr="00D40F0C" w:rsidRDefault="005E096E" w:rsidP="007E031D">
      <w:pPr>
        <w:widowControl/>
        <w:tabs>
          <w:tab w:val="left" w:pos="1134"/>
        </w:tabs>
        <w:spacing w:before="120" w:after="0"/>
        <w:ind w:left="1134" w:right="23"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Zamawiający dokona oceny ofert w kryterium „doświadczenie projektanta” </w:t>
      </w:r>
      <w:r w:rsidRPr="00D40F0C">
        <w:rPr>
          <w:rFonts w:ascii="Times New Roman" w:hAnsi="Times New Roman" w:cs="Times New Roman"/>
          <w:sz w:val="24"/>
          <w:szCs w:val="24"/>
        </w:rPr>
        <w:br/>
      </w:r>
      <w:r w:rsidRPr="00D40F0C">
        <w:rPr>
          <w:rFonts w:ascii="Times New Roman" w:hAnsi="Times New Roman" w:cs="Times New Roman"/>
          <w:bCs/>
          <w:sz w:val="24"/>
          <w:szCs w:val="24"/>
        </w:rPr>
        <w:t>w następujący sposób:</w:t>
      </w:r>
    </w:p>
    <w:p w14:paraId="13BC64B6" w14:textId="77777777" w:rsidR="005E096E" w:rsidRPr="00D40F0C" w:rsidRDefault="005E096E" w:rsidP="007E031D">
      <w:pPr>
        <w:widowControl/>
        <w:tabs>
          <w:tab w:val="left" w:pos="1134"/>
        </w:tabs>
        <w:spacing w:before="120" w:after="0"/>
        <w:ind w:left="1134" w:right="23"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D40F0C">
        <w:rPr>
          <w:rFonts w:ascii="Times New Roman" w:hAnsi="Times New Roman" w:cs="Times New Roman"/>
          <w:bCs/>
          <w:sz w:val="24"/>
          <w:szCs w:val="24"/>
        </w:rPr>
        <w:t>- Wykonawca, który nie przedstawi doświadczenia projektanta uzyska 0 pkt,</w:t>
      </w:r>
    </w:p>
    <w:p w14:paraId="3D7065DF" w14:textId="77777777" w:rsidR="005E096E" w:rsidRPr="00D40F0C" w:rsidRDefault="005E096E" w:rsidP="007E031D">
      <w:pPr>
        <w:widowControl/>
        <w:tabs>
          <w:tab w:val="left" w:pos="1418"/>
        </w:tabs>
        <w:spacing w:before="120" w:after="0"/>
        <w:ind w:left="1418" w:right="23" w:hanging="284"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D40F0C">
        <w:rPr>
          <w:rFonts w:ascii="Times New Roman" w:hAnsi="Times New Roman" w:cs="Times New Roman"/>
          <w:bCs/>
          <w:sz w:val="24"/>
          <w:szCs w:val="24"/>
        </w:rPr>
        <w:t xml:space="preserve">- Wykonawca, który przedstawi doświadczenie projektanta 1 dokumentację </w:t>
      </w:r>
      <w:r w:rsidRPr="00D40F0C">
        <w:rPr>
          <w:rFonts w:ascii="Times New Roman" w:hAnsi="Times New Roman" w:cs="Times New Roman"/>
          <w:bCs/>
          <w:sz w:val="24"/>
          <w:szCs w:val="24"/>
        </w:rPr>
        <w:br/>
        <w:t>i więcej uzyska 40 pkt.</w:t>
      </w:r>
    </w:p>
    <w:p w14:paraId="1C00E7FE" w14:textId="77777777" w:rsidR="005E096E" w:rsidRPr="00D40F0C" w:rsidRDefault="005E096E" w:rsidP="007E031D">
      <w:pPr>
        <w:widowControl/>
        <w:tabs>
          <w:tab w:val="left" w:pos="1134"/>
        </w:tabs>
        <w:spacing w:before="120" w:after="0"/>
        <w:ind w:left="1134" w:right="23"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D40F0C">
        <w:rPr>
          <w:rFonts w:ascii="Times New Roman" w:hAnsi="Times New Roman" w:cs="Times New Roman"/>
          <w:bCs/>
          <w:sz w:val="24"/>
          <w:szCs w:val="24"/>
        </w:rPr>
        <w:t xml:space="preserve">Wykonawca wskaże w formularzu ofertowym imię i nazwisko osoby skierowanej do realizacji zamówienia, nazwę posiadanych przez nią uprawnień, przedmiot </w:t>
      </w:r>
      <w:r w:rsidRPr="00D40F0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dokumentacji projektowej oraz nazwę podmiotu, na rzecz którego wskazana dokumentacja została wykonana. </w:t>
      </w:r>
    </w:p>
    <w:p w14:paraId="69D0B5CA" w14:textId="77777777" w:rsidR="005E096E" w:rsidRPr="00D40F0C" w:rsidRDefault="005E096E" w:rsidP="007E031D">
      <w:pPr>
        <w:widowControl/>
        <w:spacing w:after="0"/>
        <w:ind w:left="426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kryterium „doświadczenie projektanta” oferta może uzyskać maksymalnie 40 pkt. </w:t>
      </w:r>
    </w:p>
    <w:p w14:paraId="06DB0145" w14:textId="77777777" w:rsidR="005E096E" w:rsidRPr="00D40F0C" w:rsidRDefault="005E096E" w:rsidP="007E031D">
      <w:pPr>
        <w:numPr>
          <w:ilvl w:val="0"/>
          <w:numId w:val="96"/>
        </w:numPr>
        <w:spacing w:before="120" w:after="0"/>
        <w:textAlignment w:val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 ofertę najkorzystniejszą uznana zostanie oferta, która łącznie uzyska najwyższą liczbę punktów w powyższych kryteriach oceny ofert, obliczonych według poniższego wzoru:</w:t>
      </w:r>
    </w:p>
    <w:p w14:paraId="1ACC6359" w14:textId="77777777" w:rsidR="005E096E" w:rsidRPr="00D40F0C" w:rsidRDefault="005E096E" w:rsidP="007E031D">
      <w:pPr>
        <w:widowControl/>
        <w:spacing w:after="0"/>
        <w:ind w:left="36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ar-SA"/>
        </w:rPr>
        <w:t xml:space="preserve"> </w:t>
      </w:r>
      <w:r w:rsidRPr="00D40F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C</w:t>
      </w:r>
      <w:r w:rsidRPr="00D40F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ar-SA"/>
        </w:rPr>
        <w:t>S =</w:t>
      </w:r>
      <w:r w:rsidRPr="00D40F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D40F0C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C</w:t>
      </w:r>
      <w:r w:rsidRPr="00D40F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+ C</w:t>
      </w:r>
      <w:r w:rsidRPr="00D40F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ar-SA"/>
        </w:rPr>
        <w:t>D</w:t>
      </w:r>
      <w:r w:rsidRPr="00D40F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 </w:t>
      </w:r>
    </w:p>
    <w:p w14:paraId="2E0C1869" w14:textId="77777777" w:rsidR="005E096E" w:rsidRPr="00D40F0C" w:rsidRDefault="005E096E" w:rsidP="007E031D">
      <w:pPr>
        <w:widowControl/>
        <w:spacing w:after="0"/>
        <w:ind w:left="360" w:firstLine="66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gdzie:</w:t>
      </w:r>
    </w:p>
    <w:p w14:paraId="21114E23" w14:textId="77777777" w:rsidR="005E096E" w:rsidRPr="00D40F0C" w:rsidRDefault="005E096E" w:rsidP="007E031D">
      <w:pPr>
        <w:widowControl/>
        <w:spacing w:after="0"/>
        <w:ind w:left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Pr="00D40F0C">
        <w:rPr>
          <w:rFonts w:ascii="Times New Roman" w:eastAsia="Times New Roman" w:hAnsi="Times New Roman" w:cs="Times New Roman"/>
          <w:sz w:val="24"/>
          <w:szCs w:val="24"/>
          <w:vertAlign w:val="subscript"/>
          <w:lang w:eastAsia="ar-SA"/>
        </w:rPr>
        <w:t xml:space="preserve">S - 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suma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punktów</w:t>
      </w:r>
    </w:p>
    <w:p w14:paraId="2FEF4DF6" w14:textId="77777777" w:rsidR="005E096E" w:rsidRPr="00D40F0C" w:rsidRDefault="005E096E" w:rsidP="007E031D">
      <w:pPr>
        <w:widowControl/>
        <w:spacing w:after="0"/>
        <w:ind w:left="426"/>
        <w:textAlignment w:val="auto"/>
        <w:rPr>
          <w:rFonts w:ascii="Times New Roman" w:hAnsi="Times New Roman" w:cs="Times New Roman"/>
          <w:sz w:val="24"/>
          <w:szCs w:val="24"/>
        </w:rPr>
      </w:pPr>
      <w:bookmarkStart w:id="7" w:name="_Hlk67915703"/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ar-SA"/>
        </w:rPr>
        <w:t>D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8" w:name="_Hlk68536665"/>
      <w:bookmarkEnd w:id="7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bookmarkEnd w:id="8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oznacza punkty uzyskane w kryterium „doświadczenie projektanta” (max. 40 pkt),</w:t>
      </w:r>
    </w:p>
    <w:p w14:paraId="0A8EA785" w14:textId="77777777" w:rsidR="005E096E" w:rsidRPr="00D40F0C" w:rsidRDefault="005E096E" w:rsidP="007E031D">
      <w:pPr>
        <w:widowControl/>
        <w:spacing w:after="0"/>
        <w:ind w:left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ar-SA"/>
        </w:rPr>
        <w:t xml:space="preserve">C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oznacza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punkty uzyskane w kryterium „cena ofertowa” (max 60 pkt).</w:t>
      </w:r>
    </w:p>
    <w:p w14:paraId="1DBD41EE" w14:textId="77777777" w:rsidR="005E096E" w:rsidRPr="00D40F0C" w:rsidRDefault="005E096E" w:rsidP="007E031D">
      <w:pPr>
        <w:numPr>
          <w:ilvl w:val="0"/>
          <w:numId w:val="96"/>
        </w:numPr>
        <w:spacing w:before="120" w:after="0"/>
        <w:textAlignment w:val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Zamawiający zaokrągli liczbę uzyskanych punktów do 2-ch miejsc po przecinku.</w:t>
      </w:r>
    </w:p>
    <w:p w14:paraId="00970C2D" w14:textId="77777777" w:rsidR="005E096E" w:rsidRPr="00D40F0C" w:rsidRDefault="005E096E" w:rsidP="007E031D">
      <w:pPr>
        <w:numPr>
          <w:ilvl w:val="0"/>
          <w:numId w:val="96"/>
        </w:numPr>
        <w:spacing w:before="120" w:after="0"/>
        <w:textAlignment w:val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 ofertę najkorzystniejszą uznana zostanie oferta, która uzyska największą łączną ilość punktów za wszystkie kryteria oceny ofert.</w:t>
      </w:r>
    </w:p>
    <w:p w14:paraId="3DBABD1D" w14:textId="77777777" w:rsidR="005E096E" w:rsidRPr="00D40F0C" w:rsidRDefault="005E096E" w:rsidP="007E031D">
      <w:pPr>
        <w:numPr>
          <w:ilvl w:val="0"/>
          <w:numId w:val="96"/>
        </w:numPr>
        <w:spacing w:before="120" w:after="0"/>
        <w:textAlignment w:val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Jeżeli nie można wybrać najkorzystniejszej oferty z uwagi na to, że dwie lub więcej ofert przedstawia taki sam bilans ceny lub kosztu i innych kryteriów oceny ofert, Zamawiający wybiera spośród tych ofert ofertę, która otrzymała najwyższą ocenę w kryterium 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o najwyższej wadze.</w:t>
      </w:r>
    </w:p>
    <w:p w14:paraId="3FF5E62A" w14:textId="77777777" w:rsidR="005E096E" w:rsidRPr="00D40F0C" w:rsidRDefault="005E096E" w:rsidP="007E031D">
      <w:pPr>
        <w:numPr>
          <w:ilvl w:val="0"/>
          <w:numId w:val="96"/>
        </w:numPr>
        <w:spacing w:before="120" w:after="0"/>
        <w:textAlignment w:val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Jeżeli oferty otrzymały taką samą ocenę w kryterium o najwyższej wadze, Zamawiający wybiera ofertę z najniższą ceną lub najniższym kosztem.</w:t>
      </w:r>
    </w:p>
    <w:p w14:paraId="578BBC63" w14:textId="77777777" w:rsidR="005E096E" w:rsidRPr="00D40F0C" w:rsidRDefault="005E096E" w:rsidP="007E031D">
      <w:pPr>
        <w:numPr>
          <w:ilvl w:val="0"/>
          <w:numId w:val="96"/>
        </w:numPr>
        <w:spacing w:before="120" w:after="0"/>
        <w:textAlignment w:val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Jeżeli nie można dokonać wyboru oferty, w sposób o którym mowa w ust. 4, Zamawiający wzywa Wykonawców, którzy złożyli te oferty, do złożenia w terminie określonym 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przez Zamawiającego ofert dodatkowych zawierających nową cenę lub koszt.</w:t>
      </w:r>
    </w:p>
    <w:p w14:paraId="26C707B8" w14:textId="77777777" w:rsidR="005E096E" w:rsidRPr="00D40F0C" w:rsidRDefault="005E096E" w:rsidP="007E031D">
      <w:pPr>
        <w:numPr>
          <w:ilvl w:val="0"/>
          <w:numId w:val="96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toku oceny ofert Zamawiający może żądać od Wykonawcy wyjaśnień dotyczących treści złożonych ofert.</w:t>
      </w:r>
    </w:p>
    <w:p w14:paraId="3C7FEAF2" w14:textId="77777777" w:rsidR="005E096E" w:rsidRPr="00D40F0C" w:rsidRDefault="005E096E" w:rsidP="007E031D">
      <w:pPr>
        <w:numPr>
          <w:ilvl w:val="0"/>
          <w:numId w:val="96"/>
        </w:numPr>
        <w:spacing w:before="120" w:after="0"/>
        <w:textAlignment w:val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Niedopuszczalne jest prowadzenie między Zamawiającym a Wykonawcą negocjacji dotyczących złożonej oferty, ani dokonywanie jakiejkolwiek zmiany w jej treści, </w:t>
      </w: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z uwzględnieniem art. 223 ust. 2 ustawy </w:t>
      </w:r>
      <w:proofErr w:type="spellStart"/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12651C3C" w14:textId="77777777" w:rsidR="005E096E" w:rsidRPr="00D40F0C" w:rsidRDefault="005E096E" w:rsidP="007E031D">
      <w:pPr>
        <w:numPr>
          <w:ilvl w:val="0"/>
          <w:numId w:val="96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poprawia w tekście oferty omyłki na podstawie art. 223 ust. 2 ustawy </w:t>
      </w:r>
      <w:proofErr w:type="spellStart"/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niezwłocznie zawiadamiając o tym Wykonawcę, którego oferta została poprawiona.</w:t>
      </w:r>
    </w:p>
    <w:p w14:paraId="4BF8E6DD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INFORMACJE O FORMALNOŚCIACH, JAKIE POWINNY ZOSTAĆ DOPEŁNIONE PO WYBORZE OFERTY W CELU ZAWARCIA UMOWY 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br/>
        <w:t>W SPRAWIE ZAMÓWIENIA PUBLICZNEGO</w:t>
      </w:r>
    </w:p>
    <w:p w14:paraId="26BD878D" w14:textId="77777777" w:rsidR="005E096E" w:rsidRPr="00D40F0C" w:rsidRDefault="005E096E" w:rsidP="007E031D">
      <w:pPr>
        <w:numPr>
          <w:ilvl w:val="0"/>
          <w:numId w:val="98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udzieli zamówienia Wykonawcy, którego oferta odpowiada wszystkim wymaganiom przedstawionym w ustawie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dokumentach zamówienia i została oceniona jako najkorzystniejsza w oparciu o podane kryteria oceny ofert.</w:t>
      </w:r>
    </w:p>
    <w:p w14:paraId="5005E8D7" w14:textId="77777777" w:rsidR="005E096E" w:rsidRPr="00D40F0C" w:rsidRDefault="005E096E" w:rsidP="007E031D">
      <w:pPr>
        <w:numPr>
          <w:ilvl w:val="0"/>
          <w:numId w:val="98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zawiadomi o wyborze oferty wszystkim Wykonawcom, którzy ubiegali się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zamówienie.</w:t>
      </w:r>
    </w:p>
    <w:p w14:paraId="0DC257ED" w14:textId="77777777" w:rsidR="005E096E" w:rsidRPr="00D40F0C" w:rsidRDefault="005E096E" w:rsidP="007E031D">
      <w:pPr>
        <w:numPr>
          <w:ilvl w:val="0"/>
          <w:numId w:val="98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została wybrana oferta Wykonawców wspólnie ubiegających się o udzielenie zamówienia, Zamawiający może żądać kopii umowy regulującej współpracę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tych Wykonawców.</w:t>
      </w:r>
    </w:p>
    <w:p w14:paraId="73B3CE13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lastRenderedPageBreak/>
        <w:t>WYMAGANIA DOTYCZĄCE ZABEZPIECZENIA NALEŻYTEGO WYKONANIA UMOWY – NIE DOTYCZY</w:t>
      </w:r>
    </w:p>
    <w:p w14:paraId="53F5AAD5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ŚRODKI OCHRONY PRAWNEJ</w:t>
      </w:r>
    </w:p>
    <w:p w14:paraId="12A79801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Środki ochrony prawnej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przysługują Wykonawcy oraz innemu podmiotowi, jeżeli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ma lub miał interes w uzyskaniu zamówienia oraz poniósł lub może ponieść szkodę w wyniku naruszenia przez Zamawiającego przepisów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a wobec ogłoszenia wszczynającego postępowanie o udzielenie zamówienia oraz dokumentów zamówienia  przysługują również organizacjom wpisanym na listę, o której mowa w art. 469 pkt 15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Rzecznikowi Małych i Średnich Przedsiębiorców.</w:t>
      </w:r>
    </w:p>
    <w:p w14:paraId="427F240C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Odwołanie zgodnie z przepisami art. 513 –  521 ustawy </w:t>
      </w:r>
      <w:proofErr w:type="spellStart"/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przysługuje na:</w:t>
      </w:r>
    </w:p>
    <w:p w14:paraId="2296B75A" w14:textId="77777777" w:rsidR="005E096E" w:rsidRPr="00D40F0C" w:rsidRDefault="005E096E" w:rsidP="007E031D">
      <w:pPr>
        <w:widowControl/>
        <w:numPr>
          <w:ilvl w:val="0"/>
          <w:numId w:val="100"/>
        </w:numPr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niezgodną z przepisami ustawy czynność Zamawiającego, podjętą w postępowaniu </w:t>
      </w:r>
      <w:r w:rsidRPr="00D40F0C">
        <w:rPr>
          <w:rFonts w:ascii="Times New Roman" w:hAnsi="Times New Roman" w:cs="Times New Roman"/>
          <w:sz w:val="24"/>
          <w:szCs w:val="24"/>
        </w:rPr>
        <w:br/>
        <w:t>o udzielenie zamówienia, w tym na projektowane postanowienie umowy,</w:t>
      </w:r>
    </w:p>
    <w:p w14:paraId="0B04CD1E" w14:textId="77777777" w:rsidR="005E096E" w:rsidRPr="00D40F0C" w:rsidRDefault="005E096E" w:rsidP="007E031D">
      <w:pPr>
        <w:widowControl/>
        <w:numPr>
          <w:ilvl w:val="0"/>
          <w:numId w:val="100"/>
        </w:numPr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zaniechanie czynności w postępowaniu o udzielenie zamówienia, do której Zamawiający był obowiązany na podstawie ustawy </w:t>
      </w:r>
      <w:proofErr w:type="spellStart"/>
      <w:r w:rsidRPr="00D40F0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40F0C">
        <w:rPr>
          <w:rFonts w:ascii="Times New Roman" w:hAnsi="Times New Roman" w:cs="Times New Roman"/>
          <w:sz w:val="24"/>
          <w:szCs w:val="24"/>
        </w:rPr>
        <w:t>,</w:t>
      </w:r>
    </w:p>
    <w:p w14:paraId="523DAE12" w14:textId="77777777" w:rsidR="005E096E" w:rsidRPr="00D40F0C" w:rsidRDefault="005E096E" w:rsidP="007E031D">
      <w:pPr>
        <w:widowControl/>
        <w:numPr>
          <w:ilvl w:val="0"/>
          <w:numId w:val="100"/>
        </w:numPr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zaniechanie przeprowadzenia postępowania o udzielenie zamówienia na podstawie ustawy </w:t>
      </w:r>
      <w:proofErr w:type="spellStart"/>
      <w:r w:rsidRPr="00D40F0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40F0C">
        <w:rPr>
          <w:rFonts w:ascii="Times New Roman" w:hAnsi="Times New Roman" w:cs="Times New Roman"/>
          <w:sz w:val="24"/>
          <w:szCs w:val="24"/>
        </w:rPr>
        <w:t>, mimo że Zamawiający był do tego obowiązany,</w:t>
      </w:r>
    </w:p>
    <w:p w14:paraId="234BCEE5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Odwołanie wnosi się do Prezesa Izby.</w:t>
      </w:r>
    </w:p>
    <w:p w14:paraId="2E4CDF50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Odwołujący przekazuje Zamawiającemu odwołanie wniesione w formie elektronicznej albo postaci elektronicznej albo kopię tego odwołania, jeżeli zostało ono wniesione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formie pisemnej, przed upływem terminu do wniesienia odwołania w taki sposób,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aby mógł on zapoznać się z jego treścią przed upływem tego terminu,</w:t>
      </w:r>
    </w:p>
    <w:p w14:paraId="561FDBC6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elektronicznej,</w:t>
      </w:r>
    </w:p>
    <w:p w14:paraId="1F3F215C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Odwołanie wnosi się w terminie:</w:t>
      </w:r>
    </w:p>
    <w:p w14:paraId="53EF8583" w14:textId="77777777" w:rsidR="005E096E" w:rsidRPr="00D40F0C" w:rsidRDefault="005E096E" w:rsidP="007E031D">
      <w:pPr>
        <w:widowControl/>
        <w:numPr>
          <w:ilvl w:val="0"/>
          <w:numId w:val="101"/>
        </w:numPr>
        <w:spacing w:after="0"/>
        <w:ind w:left="714" w:hanging="357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elektronicznej;</w:t>
      </w:r>
    </w:p>
    <w:p w14:paraId="26E1CA2F" w14:textId="77777777" w:rsidR="005E096E" w:rsidRPr="00D40F0C" w:rsidRDefault="005E096E" w:rsidP="007E031D">
      <w:pPr>
        <w:widowControl/>
        <w:numPr>
          <w:ilvl w:val="0"/>
          <w:numId w:val="101"/>
        </w:numPr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10 dni od dnia przekazania informacji o czynności Zamawiającego stanowiącej podstawę jego wniesienia, jeżeli informacja została przekazana w sposób inny </w:t>
      </w:r>
      <w:r w:rsidRPr="00D40F0C">
        <w:rPr>
          <w:rFonts w:ascii="Times New Roman" w:hAnsi="Times New Roman" w:cs="Times New Roman"/>
          <w:sz w:val="24"/>
          <w:szCs w:val="24"/>
        </w:rPr>
        <w:br/>
        <w:t>niż określony w pkt 1.</w:t>
      </w:r>
    </w:p>
    <w:p w14:paraId="3F162D83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Odwołanie wobec treści ogłoszenia wszczynającego postępowanie o udzielenie zamówienia lub wobec treści dokumentów zamówienia, wnosi się w terminie 5 dni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 zamieszczenia ogłoszenia w Biuletynie Zamówień Publicznych lub dokumentów zamówienia na Platformie,</w:t>
      </w:r>
    </w:p>
    <w:p w14:paraId="50DCDC85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Odwołanie w przypadkach innych niż określone w ust. 5 i 6 wnosi się w terminie 5 dni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dnia, w którym powzięto lub przy zachowaniu należytej staranności można było powziąć wiadomość o okolicznościach stanowiących podstawę jego wniesienia.</w:t>
      </w:r>
    </w:p>
    <w:p w14:paraId="4404C3AA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Szczegółowe zasady postępowania po wniesieniu odwołania określają stosowne przepisy Działu IX Rozdziału 2 Oddział 3 - 12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5D33970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orzeczenie Izby oraz postanowienie Prezesa Izby, o którym mowa w art. 519 ust. 1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stronom oraz uczestnikom postępowania odwoławczego przysługuje skarga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sądu. Skargę wnosi się do Sądu Okręgowego w Warszawie - sądu zamówień publicznych.</w:t>
      </w:r>
    </w:p>
    <w:p w14:paraId="134F27A7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przesyłając jednocześnie jej odpis przeciwnikowi skargi. Złożenie skargi w placówce pocztowej operatora wyznaczonego w rozumieniu ustawy z dnia 23 listopada 2012 r.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- Prawo pocztowe (Dz.U. z 2022 r. poz. 896 z późn. zm.) jest równoznaczne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jej wniesieniem.</w:t>
      </w:r>
    </w:p>
    <w:p w14:paraId="5EB0DA5A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Prezes Izby przekazuje skargę wraz z aktami postępowania odwoławczego do sądu zamówień publicznych, w terminie 7 dni od dnia jej otrzymania.</w:t>
      </w:r>
    </w:p>
    <w:p w14:paraId="41B5A0BD" w14:textId="77777777" w:rsidR="005E096E" w:rsidRPr="00D40F0C" w:rsidRDefault="005E096E" w:rsidP="007E031D">
      <w:pPr>
        <w:numPr>
          <w:ilvl w:val="0"/>
          <w:numId w:val="99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Szczegółowe zasady wnoszenia skargi - zgodnie z przepisami art. 579 – 590 ustawy </w:t>
      </w:r>
      <w:proofErr w:type="spellStart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FE437AB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 xml:space="preserve"> PROJEKT UMOWY</w:t>
      </w:r>
    </w:p>
    <w:p w14:paraId="21388020" w14:textId="77777777" w:rsidR="005E096E" w:rsidRPr="00D40F0C" w:rsidRDefault="005E096E" w:rsidP="007E031D">
      <w:pPr>
        <w:numPr>
          <w:ilvl w:val="0"/>
          <w:numId w:val="102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Wykonawca, który przedstawił najkorzystniejszą ofertę, będzie zobowiązany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podpisania umowy zgodnie z załączonym projektem umowy stanowiącym załącznik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nr 5 do SWZ.</w:t>
      </w:r>
    </w:p>
    <w:p w14:paraId="0F981FC6" w14:textId="77777777" w:rsidR="005E096E" w:rsidRPr="00D40F0C" w:rsidRDefault="005E096E" w:rsidP="007E031D">
      <w:pPr>
        <w:numPr>
          <w:ilvl w:val="0"/>
          <w:numId w:val="102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Złożenie oferty jest równoznaczne z pełną akceptacją umowy przez Wykonawcę.</w:t>
      </w:r>
    </w:p>
    <w:p w14:paraId="5A07A1BB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before="240"/>
        <w:ind w:left="426" w:hanging="426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NIE DOPUSZCZA PRZEDSTAWIENIA OFERT WARIANTOWYCH.</w:t>
      </w:r>
    </w:p>
    <w:p w14:paraId="71D4629D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567"/>
        </w:tabs>
        <w:spacing w:after="0" w:line="276" w:lineRule="auto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DOPUSZCZA SKŁADANIA OFERT CZĘŚCIOWYCH ODDZIELNIE NA:</w:t>
      </w:r>
    </w:p>
    <w:p w14:paraId="7BD81F83" w14:textId="77777777" w:rsidR="005E096E" w:rsidRPr="00D40F0C" w:rsidRDefault="005E096E" w:rsidP="007E031D">
      <w:pPr>
        <w:pStyle w:val="Akapitzlist"/>
        <w:keepNext/>
        <w:keepLines/>
        <w:numPr>
          <w:ilvl w:val="3"/>
          <w:numId w:val="66"/>
        </w:numPr>
        <w:tabs>
          <w:tab w:val="left" w:pos="567"/>
        </w:tabs>
        <w:spacing w:line="276" w:lineRule="auto"/>
        <w:ind w:left="709" w:hanging="283"/>
        <w:textAlignment w:val="auto"/>
        <w:rPr>
          <w:rFonts w:cs="Times New Roman"/>
          <w:szCs w:val="24"/>
        </w:rPr>
      </w:pPr>
      <w:r w:rsidRPr="00D40F0C">
        <w:rPr>
          <w:rFonts w:cs="Times New Roman"/>
          <w:szCs w:val="24"/>
        </w:rPr>
        <w:t>część I określoną w rozdz. IV ust. 1 pkt 1,</w:t>
      </w:r>
    </w:p>
    <w:p w14:paraId="2D3DD5CF" w14:textId="77777777" w:rsidR="005E096E" w:rsidRPr="00D40F0C" w:rsidRDefault="005E096E" w:rsidP="007E031D">
      <w:pPr>
        <w:pStyle w:val="Akapitzlist"/>
        <w:keepNext/>
        <w:keepLines/>
        <w:numPr>
          <w:ilvl w:val="3"/>
          <w:numId w:val="66"/>
        </w:numPr>
        <w:tabs>
          <w:tab w:val="left" w:pos="567"/>
        </w:tabs>
        <w:spacing w:line="276" w:lineRule="auto"/>
        <w:ind w:left="709" w:hanging="283"/>
        <w:textAlignment w:val="auto"/>
        <w:rPr>
          <w:rFonts w:cs="Times New Roman"/>
          <w:color w:val="auto"/>
          <w:szCs w:val="24"/>
        </w:rPr>
      </w:pPr>
      <w:r w:rsidRPr="00D40F0C">
        <w:rPr>
          <w:rFonts w:cs="Times New Roman"/>
          <w:color w:val="auto"/>
          <w:szCs w:val="24"/>
        </w:rPr>
        <w:t>część II określoną w rozdz. IV ust. 1 pkt 2,</w:t>
      </w:r>
    </w:p>
    <w:p w14:paraId="38402B5C" w14:textId="77777777" w:rsidR="005E096E" w:rsidRPr="00D40F0C" w:rsidRDefault="005E096E" w:rsidP="007E031D">
      <w:pPr>
        <w:pStyle w:val="Akapitzlist"/>
        <w:keepNext/>
        <w:keepLines/>
        <w:numPr>
          <w:ilvl w:val="3"/>
          <w:numId w:val="66"/>
        </w:numPr>
        <w:tabs>
          <w:tab w:val="left" w:pos="567"/>
        </w:tabs>
        <w:spacing w:line="276" w:lineRule="auto"/>
        <w:ind w:left="709" w:hanging="283"/>
        <w:textAlignment w:val="auto"/>
        <w:rPr>
          <w:rFonts w:cs="Times New Roman"/>
          <w:color w:val="auto"/>
          <w:szCs w:val="24"/>
        </w:rPr>
      </w:pPr>
      <w:r w:rsidRPr="00D40F0C">
        <w:rPr>
          <w:rFonts w:cs="Times New Roman"/>
          <w:color w:val="auto"/>
          <w:szCs w:val="24"/>
        </w:rPr>
        <w:t>część III określoną w rozdz. IV ust. 1 pkt 3.</w:t>
      </w:r>
    </w:p>
    <w:p w14:paraId="10CC3500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851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ZAMAWIAJĄCY NIE PRZEWIDUJE:</w:t>
      </w:r>
    </w:p>
    <w:p w14:paraId="051A0CE8" w14:textId="77777777" w:rsidR="005E096E" w:rsidRPr="00D40F0C" w:rsidRDefault="005E096E" w:rsidP="007E031D">
      <w:pPr>
        <w:widowControl/>
        <w:numPr>
          <w:ilvl w:val="0"/>
          <w:numId w:val="103"/>
        </w:numPr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zawarcia umowy ramowej,</w:t>
      </w:r>
    </w:p>
    <w:p w14:paraId="536DD3D5" w14:textId="77777777" w:rsidR="005E096E" w:rsidRPr="00D40F0C" w:rsidRDefault="005E096E" w:rsidP="007E031D">
      <w:pPr>
        <w:widowControl/>
        <w:numPr>
          <w:ilvl w:val="0"/>
          <w:numId w:val="103"/>
        </w:numPr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zaliczek dla Wykonawców,</w:t>
      </w:r>
    </w:p>
    <w:p w14:paraId="37646B05" w14:textId="77777777" w:rsidR="005E096E" w:rsidRPr="00D40F0C" w:rsidRDefault="005E096E" w:rsidP="007E031D">
      <w:pPr>
        <w:widowControl/>
        <w:numPr>
          <w:ilvl w:val="0"/>
          <w:numId w:val="103"/>
        </w:numPr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rozliczeń w walutach obcych,</w:t>
      </w:r>
    </w:p>
    <w:p w14:paraId="226A7416" w14:textId="77777777" w:rsidR="005E096E" w:rsidRPr="00D40F0C" w:rsidRDefault="005E096E" w:rsidP="007E031D">
      <w:pPr>
        <w:widowControl/>
        <w:numPr>
          <w:ilvl w:val="0"/>
          <w:numId w:val="103"/>
        </w:numPr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aukcji elektronicznej,</w:t>
      </w:r>
    </w:p>
    <w:p w14:paraId="68F43E97" w14:textId="77777777" w:rsidR="005E096E" w:rsidRPr="00D40F0C" w:rsidRDefault="005E096E" w:rsidP="007E031D">
      <w:pPr>
        <w:widowControl/>
        <w:numPr>
          <w:ilvl w:val="0"/>
          <w:numId w:val="103"/>
        </w:numPr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zwrotu kosztów udziału w postępowaniu.</w:t>
      </w:r>
    </w:p>
    <w:p w14:paraId="7D121572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993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PRZEWIDYWANYCH ZAMÓWIENIACH, O KTÓRYCH MOWA W ART. 214 UST. 1 PKT --</w:t>
      </w:r>
      <w:r w:rsidRPr="00D40F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  <w:r w:rsidRPr="00D40F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USTAWY PZP- nie dotyczy</w:t>
      </w:r>
    </w:p>
    <w:p w14:paraId="39CDBA83" w14:textId="77777777" w:rsidR="005E096E" w:rsidRPr="00D40F0C" w:rsidRDefault="005E096E" w:rsidP="007E031D">
      <w:pPr>
        <w:numPr>
          <w:ilvl w:val="0"/>
          <w:numId w:val="104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przewiduje udzielenie zamówień dotychczasowemu Wykonawcy o takim samym zakresie jak zamówienie podstawowe zgodnie z rozdz. IV SWZ. </w:t>
      </w:r>
    </w:p>
    <w:p w14:paraId="2479166C" w14:textId="77777777" w:rsidR="005E096E" w:rsidRPr="00D40F0C" w:rsidRDefault="005E096E" w:rsidP="007E031D">
      <w:pPr>
        <w:numPr>
          <w:ilvl w:val="0"/>
          <w:numId w:val="104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Zmawiający przewiduje udzielenie zamówień, o których mowa w ust. 1, w okresie 3 lat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 udzielenia zamówienia podstawowego, do kwoty:  ………………… zł netto.</w:t>
      </w:r>
    </w:p>
    <w:p w14:paraId="545DF71D" w14:textId="77777777" w:rsidR="005E096E" w:rsidRPr="00D40F0C" w:rsidRDefault="005E096E" w:rsidP="007E031D">
      <w:pPr>
        <w:numPr>
          <w:ilvl w:val="0"/>
          <w:numId w:val="104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dopuszcza możliwość udzielenia zamówień w całym lub częściowym zakresie określonym w ust.1.  </w:t>
      </w:r>
    </w:p>
    <w:p w14:paraId="33DDF11F" w14:textId="77777777" w:rsidR="005E096E" w:rsidRPr="00D40F0C" w:rsidRDefault="005E096E" w:rsidP="007E031D">
      <w:pPr>
        <w:numPr>
          <w:ilvl w:val="0"/>
          <w:numId w:val="104"/>
        </w:numPr>
        <w:spacing w:before="120"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Zamówienie zostanie udzielone z uwzględnieniem warunków określonych w projekcie umowy stanowiącym </w:t>
      </w:r>
      <w:r w:rsidRPr="00D40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5 do SWZ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4780714" w14:textId="77777777" w:rsidR="005E096E" w:rsidRPr="00D40F0C" w:rsidRDefault="005E096E" w:rsidP="007E031D">
      <w:pPr>
        <w:keepNext/>
        <w:keepLines/>
        <w:widowControl/>
        <w:spacing w:before="240" w:after="60"/>
        <w:textAlignment w:val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XXVIII. KLAUZULA INFORMACYJNA WYNIKAJĄCA Z PRZEPISÓW ROZPORZĄDZENIA PARLAMENTU EUROPEJSKIEGO I RADY (UE) 2016/679 Z DNIA 27 KWIETNIA 2016 R. W SPRAWIE OCHRONY OSÓB FIZYCZNYCH </w:t>
      </w:r>
      <w:r w:rsidRPr="00D40F0C">
        <w:rPr>
          <w:rFonts w:ascii="Times New Roman" w:hAnsi="Times New Roman" w:cs="Times New Roman"/>
          <w:b/>
          <w:bCs/>
          <w:sz w:val="24"/>
          <w:szCs w:val="24"/>
        </w:rPr>
        <w:br/>
        <w:t>W ZWIĄZKU Z PRZETWARZANIEM DANYCH OSOBOWYCH I W SPRAWIE SWOBODNEGO PRZEPŁYWU TAKICH DANYCH ORAZ UCHYLENIA DYREKTYWY 95/46/WE</w:t>
      </w:r>
    </w:p>
    <w:p w14:paraId="6BB47BC8" w14:textId="77777777" w:rsidR="005E096E" w:rsidRPr="00D40F0C" w:rsidRDefault="005E096E" w:rsidP="007E031D">
      <w:pPr>
        <w:numPr>
          <w:ilvl w:val="0"/>
          <w:numId w:val="108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>Białostocki</w:t>
      </w:r>
      <w:r w:rsidRPr="00D40F0C">
        <w:rPr>
          <w:rFonts w:ascii="Times New Roman" w:hAnsi="Times New Roman" w:cs="Times New Roman"/>
          <w:sz w:val="24"/>
          <w:szCs w:val="24"/>
        </w:rPr>
        <w:t xml:space="preserve"> Ośrodek Sportu i Rekreacji (BOSiR) przetwarza dane zawarte w ofertach, znajdujące się w publicznie dostępnych rejestrach (Krajowy Rejestr Sądowy, Centralna Ewidencja i Informacja o Działalności Gospodarczej RP, Krajowy Rejestr Karny) w celu prowadzenia postępowań w sprawie zamówienia publicznego na postawie przepisów ustawy z dnia 11 września 2019 r. - Prawo zamówień publicznych. Wśród tych informacji mogą pojawić się dane, które na gruncie rozporządzenia Parlamentu Europejskiego i Rady Unii Europejskiej 2016/679 z dnia 27 kwietnia 2016 r. w sprawie ochrony osób fizycznych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w związku z przetwarzaniem danych osobowych i w sprawie swobodnego przepływu takich danych oraz uchylenia dyrektywy 95/46/WE (dalej: „Ogólne Rozporządzenie” </w:t>
      </w:r>
      <w:r w:rsidRPr="00D40F0C">
        <w:rPr>
          <w:rFonts w:ascii="Times New Roman" w:hAnsi="Times New Roman" w:cs="Times New Roman"/>
          <w:sz w:val="24"/>
          <w:szCs w:val="24"/>
        </w:rPr>
        <w:br/>
        <w:t>lub „RODO”), mają charakter danych osobowych.</w:t>
      </w:r>
    </w:p>
    <w:p w14:paraId="05FD889E" w14:textId="77777777" w:rsidR="005E096E" w:rsidRPr="00D40F0C" w:rsidRDefault="005E096E" w:rsidP="007E031D">
      <w:pPr>
        <w:numPr>
          <w:ilvl w:val="0"/>
          <w:numId w:val="108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W świetle powyższego BOSiR (Zamawiający) informuje, że:</w:t>
      </w:r>
    </w:p>
    <w:p w14:paraId="6A6ECAAC" w14:textId="77777777" w:rsidR="005E096E" w:rsidRPr="00D40F0C" w:rsidRDefault="005E096E" w:rsidP="007E031D">
      <w:pPr>
        <w:widowControl/>
        <w:numPr>
          <w:ilvl w:val="0"/>
          <w:numId w:val="10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administratorem danych osobowych (dalej: „Administrator”) jest Białostocki Ośrodek Sportu i Rekreacji, mający swoją siedzibę przy ul. Włókienniczej 4 w Białymstoku </w:t>
      </w:r>
      <w:r w:rsidRPr="00D40F0C">
        <w:rPr>
          <w:rFonts w:ascii="Times New Roman" w:hAnsi="Times New Roman" w:cs="Times New Roman"/>
          <w:sz w:val="24"/>
          <w:szCs w:val="24"/>
        </w:rPr>
        <w:br/>
        <w:t>(15-465) reprezentowane przez Dyrektora;</w:t>
      </w:r>
    </w:p>
    <w:p w14:paraId="376207F2" w14:textId="77777777" w:rsidR="005E096E" w:rsidRPr="00D40F0C" w:rsidRDefault="005E096E" w:rsidP="007E031D">
      <w:pPr>
        <w:widowControl/>
        <w:numPr>
          <w:ilvl w:val="0"/>
          <w:numId w:val="10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w sprawach związanych z Pani/Pana danymi proszę kontaktować się z Inspektorem Ochrony Danych, kontakt pisemny za pomocą poczty tradycyjnej na adres wskazany powyżej bądź email: </w:t>
      </w:r>
      <w:hyperlink r:id="rId14" w:history="1">
        <w:r w:rsidRPr="00D40F0C">
          <w:rPr>
            <w:rFonts w:ascii="Times New Roman" w:hAnsi="Times New Roman"/>
            <w:sz w:val="24"/>
          </w:rPr>
          <w:t>iod@bosir.bialystok.pl</w:t>
        </w:r>
      </w:hyperlink>
      <w:r w:rsidRPr="00D40F0C">
        <w:rPr>
          <w:rFonts w:ascii="Times New Roman" w:hAnsi="Times New Roman" w:cs="Times New Roman"/>
          <w:sz w:val="24"/>
          <w:szCs w:val="24"/>
        </w:rPr>
        <w:t>;</w:t>
      </w:r>
    </w:p>
    <w:p w14:paraId="46D79220" w14:textId="77777777" w:rsidR="005E096E" w:rsidRPr="00D40F0C" w:rsidRDefault="005E096E" w:rsidP="007E031D">
      <w:pPr>
        <w:widowControl/>
        <w:numPr>
          <w:ilvl w:val="0"/>
          <w:numId w:val="10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dane osobowe zawarte w ofertach są przetwarzane na podstawie art. 6 ust. 1 lit. c RODO, tj. przetwarzanie jest niezbędne do wypełnienia obowiązku prawnego ciążącego na administratorze oraz następujące przepisy prawa: ustawa </w:t>
      </w:r>
      <w:proofErr w:type="spellStart"/>
      <w:r w:rsidRPr="00D40F0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40F0C">
        <w:rPr>
          <w:rFonts w:ascii="Times New Roman" w:hAnsi="Times New Roman" w:cs="Times New Roman"/>
          <w:sz w:val="24"/>
          <w:szCs w:val="24"/>
        </w:rPr>
        <w:t xml:space="preserve">, rozporządzenia Ministra Rozwoju, Pracy i Technologii z dnia 23 grudnia 2020 r.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w sprawie podmiotowych środków dowodowych oraz innych dokumentów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lub oświadczeń, jakich może żądać Zamawiający od Wykonawcy (Dz.U. poz. 2415) </w:t>
      </w:r>
      <w:r w:rsidRPr="00D40F0C">
        <w:rPr>
          <w:rFonts w:ascii="Times New Roman" w:hAnsi="Times New Roman" w:cs="Times New Roman"/>
          <w:sz w:val="24"/>
          <w:szCs w:val="24"/>
        </w:rPr>
        <w:br/>
        <w:t>i ustawa o narodowym zasobie archiwalnym i archiwach (Dz.U. 2020 poz. 164 z późn. zm.);</w:t>
      </w:r>
    </w:p>
    <w:p w14:paraId="570DACD7" w14:textId="77777777" w:rsidR="005E096E" w:rsidRPr="00D40F0C" w:rsidRDefault="005E096E" w:rsidP="007E031D">
      <w:pPr>
        <w:widowControl/>
        <w:numPr>
          <w:ilvl w:val="0"/>
          <w:numId w:val="10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celem przetwarzania danych osobowych jest prowadzenie w imieniu własnym postępowań o udzielenie zamówień publicznych. Przetwarzanie danych osobowych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na potrzeby ww. postępowań mieści się w zakresie obowiązków ustawowych BOSiR jako Zamawiającego w rozumieniu art. 4 ust. 1 ustawy PZP. Przetwarzanie </w:t>
      </w:r>
      <w:r w:rsidRPr="00D40F0C">
        <w:rPr>
          <w:rFonts w:ascii="Times New Roman" w:hAnsi="Times New Roman" w:cs="Times New Roman"/>
          <w:sz w:val="24"/>
          <w:szCs w:val="24"/>
        </w:rPr>
        <w:br/>
        <w:t>tych danych jest niezbędne, aby Zamawiający mógł prawidłowo wypełniać nałożone na niego obowiązki;</w:t>
      </w:r>
    </w:p>
    <w:p w14:paraId="42AC9E6E" w14:textId="77777777" w:rsidR="005E096E" w:rsidRPr="00D40F0C" w:rsidRDefault="005E096E" w:rsidP="007E031D">
      <w:pPr>
        <w:widowControl/>
        <w:numPr>
          <w:ilvl w:val="0"/>
          <w:numId w:val="10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jawne; odbiorcą Państwa danych osobowych będą upoważnieni pracownicy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i współpracownicy BOSiR, w tym osoby wchodzące w skład komisji przetargowej; ograniczenie dostępu do Państwa danych, o których mowa wyżej może wystąpić jedynie w szczególnych przypadkach, jeśli jest to uzasadnione przepisami prawa, ponadto odbiorcą danych zawartych w dokumentach związanych z postępowaniem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o zamówienie publiczne mogą być podmioty z którymi Zamawiający zawarł umowy lub porozumienie na korzystanie z udostępnianych przez niego systemów informatycznych w zakresie przekazywania lub archiwizacji danych; zakres </w:t>
      </w:r>
      <w:r w:rsidRPr="00D40F0C">
        <w:rPr>
          <w:rFonts w:ascii="Times New Roman" w:hAnsi="Times New Roman" w:cs="Times New Roman"/>
          <w:sz w:val="24"/>
          <w:szCs w:val="24"/>
        </w:rPr>
        <w:lastRenderedPageBreak/>
        <w:t>przekazania danych tym odbiorcom ograniczony jest jednak wyłącznie do możliwości zapoznania się z tymi danymi w związku ze świadczeniem usług wsparcia technicznego i usuwaniem awarii; odbiorców tych obowiązuje klauzula zachowania poufności pozyskanych w takich okolicznościach wszelkich danych, w tym danych osobowych;</w:t>
      </w:r>
    </w:p>
    <w:p w14:paraId="7346B222" w14:textId="77777777" w:rsidR="005E096E" w:rsidRPr="00D40F0C" w:rsidRDefault="005E096E" w:rsidP="007E031D">
      <w:pPr>
        <w:widowControl/>
        <w:numPr>
          <w:ilvl w:val="0"/>
          <w:numId w:val="10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Państwa dane osobowe będą przechowywane przez okres 4 lat od dnia zakończenia postępowania o udzielenie zamówienia publicznego; macie Państwo prawo dostępu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do treści swoich danych oraz prawo ich sprostowania, ograniczenia przetwarzania. Osobie fizycznej nie przysługuje: </w:t>
      </w:r>
    </w:p>
    <w:p w14:paraId="7A2CA9D3" w14:textId="77777777" w:rsidR="005E096E" w:rsidRPr="00D40F0C" w:rsidRDefault="005E096E" w:rsidP="007E031D">
      <w:pPr>
        <w:pStyle w:val="Akapitzlist"/>
        <w:numPr>
          <w:ilvl w:val="0"/>
          <w:numId w:val="110"/>
        </w:numPr>
        <w:rPr>
          <w:rFonts w:cs="Times New Roman"/>
          <w:szCs w:val="24"/>
        </w:rPr>
      </w:pPr>
      <w:r w:rsidRPr="00D40F0C">
        <w:rPr>
          <w:rFonts w:cs="Times New Roman"/>
          <w:szCs w:val="24"/>
        </w:rPr>
        <w:t>w związku z art. 17 ust. 3 lit. b, d lub e RODO prawo do usunięcia danych osobowych,</w:t>
      </w:r>
    </w:p>
    <w:p w14:paraId="1E7BFE03" w14:textId="77777777" w:rsidR="005E096E" w:rsidRPr="00D40F0C" w:rsidRDefault="005E096E" w:rsidP="007E031D">
      <w:pPr>
        <w:pStyle w:val="Akapitzlist"/>
        <w:numPr>
          <w:ilvl w:val="0"/>
          <w:numId w:val="110"/>
        </w:numPr>
        <w:rPr>
          <w:rFonts w:cs="Times New Roman"/>
          <w:szCs w:val="24"/>
        </w:rPr>
      </w:pPr>
      <w:r w:rsidRPr="00D40F0C">
        <w:rPr>
          <w:rFonts w:cs="Times New Roman"/>
          <w:szCs w:val="24"/>
        </w:rPr>
        <w:t xml:space="preserve"> prawo do przenoszenia danych osobowych, o którym mowa w art. 20 RODO,</w:t>
      </w:r>
    </w:p>
    <w:p w14:paraId="15CC8465" w14:textId="77777777" w:rsidR="005E096E" w:rsidRPr="00D40F0C" w:rsidRDefault="005E096E" w:rsidP="007E031D">
      <w:pPr>
        <w:pStyle w:val="Akapitzlist"/>
        <w:numPr>
          <w:ilvl w:val="0"/>
          <w:numId w:val="110"/>
        </w:numPr>
        <w:rPr>
          <w:rFonts w:cs="Times New Roman"/>
          <w:szCs w:val="24"/>
        </w:rPr>
      </w:pPr>
      <w:r w:rsidRPr="00D40F0C">
        <w:rPr>
          <w:rFonts w:cs="Times New Roman"/>
          <w:szCs w:val="24"/>
        </w:rPr>
        <w:t xml:space="preserve"> na podstawie art. 21 RODO prawo sprzeciwu, wobec przetwarzania danych osobowych, gdyż podstawą prawną przetwarzania jej danych osobowych jest art. 6 ust. 1 lit. c RODO;</w:t>
      </w:r>
    </w:p>
    <w:p w14:paraId="61FFDF38" w14:textId="77777777" w:rsidR="005E096E" w:rsidRPr="00D40F0C" w:rsidRDefault="005E096E" w:rsidP="007E031D">
      <w:pPr>
        <w:widowControl/>
        <w:numPr>
          <w:ilvl w:val="0"/>
          <w:numId w:val="10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macie Państwo prawo wniesienia skargi do organu nadzorczego – Prezesa Urzędu Ochrony Danych Osobowych, gdy uzna Pani/Pan, iż przetwarzanie danych osobowych Państwa dotyczących narusza przepisy ogólnego rozporządzenia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o ochronie danych osobowych z dnia 27 kwietnia 2016 r.; adres: </w:t>
      </w:r>
      <w:r w:rsidRPr="00D40F0C">
        <w:rPr>
          <w:rFonts w:ascii="Times New Roman" w:hAnsi="Times New Roman" w:cs="Times New Roman"/>
          <w:kern w:val="0"/>
          <w:sz w:val="24"/>
          <w:szCs w:val="24"/>
        </w:rPr>
        <w:t>Prezes Urzędu Ochrony Danych Osobowych, ul. Moniuszki 1A, 00-014 Warszawa, tel. 22 531 03 00</w:t>
      </w:r>
      <w:r w:rsidRPr="00D40F0C">
        <w:rPr>
          <w:rFonts w:ascii="Times New Roman" w:hAnsi="Times New Roman" w:cs="Times New Roman"/>
          <w:sz w:val="24"/>
          <w:szCs w:val="24"/>
        </w:rPr>
        <w:t>;</w:t>
      </w:r>
    </w:p>
    <w:p w14:paraId="302360F4" w14:textId="77777777" w:rsidR="005E096E" w:rsidRPr="00D40F0C" w:rsidRDefault="005E096E" w:rsidP="007E031D">
      <w:pPr>
        <w:widowControl/>
        <w:numPr>
          <w:ilvl w:val="0"/>
          <w:numId w:val="10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podanie przez Pana/Panią danych osobowych jest wymogiem ustawowym. Jesteście Państwo zobowiązani do ich podania, a konsekwencją niepodania danych osobowych będzie niemożliwość oceny ofert i zawarcia umowy;</w:t>
      </w:r>
    </w:p>
    <w:p w14:paraId="584B42E9" w14:textId="77777777" w:rsidR="005E096E" w:rsidRPr="00D40F0C" w:rsidRDefault="005E096E" w:rsidP="007E031D">
      <w:pPr>
        <w:widowControl/>
        <w:numPr>
          <w:ilvl w:val="0"/>
          <w:numId w:val="10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dane udostępnione przez Panią/Pana nie będą podlegały profilowaniu;</w:t>
      </w:r>
    </w:p>
    <w:p w14:paraId="5A52CF6B" w14:textId="77777777" w:rsidR="005E096E" w:rsidRPr="00D40F0C" w:rsidRDefault="005E096E" w:rsidP="007E031D">
      <w:pPr>
        <w:widowControl/>
        <w:numPr>
          <w:ilvl w:val="0"/>
          <w:numId w:val="109"/>
        </w:numPr>
        <w:spacing w:after="0"/>
        <w:ind w:hanging="436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Administrator danych nie ma zamiaru przekazywać danych osobowych do państwa trzeciego lub organizacji międzynarodowej. BOSiR przetwarza dane osobowe zebrane w postępowaniu o udzielenie zamówienia w sposób gwarantujący zabezpieczenie przed ich bezprawnym rozpowszechnianiem,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35EC0F7E" w14:textId="77777777" w:rsidR="005E096E" w:rsidRPr="00D40F0C" w:rsidRDefault="005E096E" w:rsidP="007E031D">
      <w:pPr>
        <w:numPr>
          <w:ilvl w:val="0"/>
          <w:numId w:val="108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Dodatkowe informacje: </w:t>
      </w:r>
    </w:p>
    <w:p w14:paraId="3C1B2386" w14:textId="77777777" w:rsidR="005E096E" w:rsidRPr="00D40F0C" w:rsidRDefault="005E096E" w:rsidP="007E031D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Zamawiający udostępnia dane osobowe, o których mowa w art. 10 RODO w celu umożliwienia korzystania ze środków ochrony prawnej, o których mowa w dziale IX ustawy </w:t>
      </w:r>
      <w:proofErr w:type="spellStart"/>
      <w:r w:rsidRPr="00D40F0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40F0C">
        <w:rPr>
          <w:rFonts w:ascii="Times New Roman" w:hAnsi="Times New Roman" w:cs="Times New Roman"/>
          <w:sz w:val="24"/>
          <w:szCs w:val="24"/>
        </w:rPr>
        <w:t>, do upływu terminu do ich wniesienia;</w:t>
      </w:r>
    </w:p>
    <w:p w14:paraId="782EA1D8" w14:textId="77777777" w:rsidR="005E096E" w:rsidRPr="00D40F0C" w:rsidRDefault="005E096E" w:rsidP="007E031D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w przypadku, gdy wykonanie obowiązków, o których mowa w art. 15 ust. 1-3 RODO wymagałoby niewspółmiernie dużego wysiłku, zamawiający może żądać od osoby, której dane dotyczą, wskazania dodatkowych informacji mających na celu sprecyzowanie żądania, w szczególności podania nazwy lub daty postępowania </w:t>
      </w:r>
      <w:r w:rsidRPr="00D40F0C">
        <w:rPr>
          <w:rFonts w:ascii="Times New Roman" w:hAnsi="Times New Roman" w:cs="Times New Roman"/>
          <w:sz w:val="24"/>
          <w:szCs w:val="24"/>
        </w:rPr>
        <w:br/>
        <w:t>o udzielenie zamówienia publicznego;</w:t>
      </w:r>
    </w:p>
    <w:p w14:paraId="3003D754" w14:textId="77777777" w:rsidR="005E096E" w:rsidRPr="00D40F0C" w:rsidRDefault="005E096E" w:rsidP="007E031D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skorzystanie przez osobę, której dane dotyczą, z uprawnienia do sprostowania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lub uzupełnienia danych osobowych, o którym mowa w art. 16 RODO, nie może skutkować zmianą wyniku postępowania o udzielenie zamówienia publicznego </w:t>
      </w:r>
      <w:r w:rsidRPr="00D40F0C">
        <w:rPr>
          <w:rFonts w:ascii="Times New Roman" w:hAnsi="Times New Roman" w:cs="Times New Roman"/>
          <w:sz w:val="24"/>
          <w:szCs w:val="24"/>
        </w:rPr>
        <w:br/>
        <w:t>ani zmianą postanowień umowy w zakresie niezgodnym z ustawą;</w:t>
      </w:r>
    </w:p>
    <w:p w14:paraId="1E686EBC" w14:textId="77777777" w:rsidR="005E096E" w:rsidRPr="00D40F0C" w:rsidRDefault="005E096E" w:rsidP="007E031D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wystąpienie z żądaniem, o którym mowa w art. 18 ust. 1 RODO, nie ogranicza przetwarzania danych osobowych do czasu zakończenia postępowania o udzielenie zamówienia publicznego;</w:t>
      </w:r>
    </w:p>
    <w:p w14:paraId="276CE522" w14:textId="77777777" w:rsidR="005E096E" w:rsidRPr="00D40F0C" w:rsidRDefault="005E096E" w:rsidP="007E031D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zasada jawności, o której mowa w art. 74 </w:t>
      </w:r>
      <w:proofErr w:type="spellStart"/>
      <w:r w:rsidRPr="00D40F0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40F0C">
        <w:rPr>
          <w:rFonts w:ascii="Times New Roman" w:hAnsi="Times New Roman" w:cs="Times New Roman"/>
          <w:sz w:val="24"/>
          <w:szCs w:val="24"/>
        </w:rPr>
        <w:t xml:space="preserve"> ma zastosowanie do wszystkich danych osobowych, z wyjątkiem danych, o których mowa w art. 9 ust. 1 RODO, zebranych </w:t>
      </w:r>
      <w:r w:rsidRPr="00D40F0C">
        <w:rPr>
          <w:rFonts w:ascii="Times New Roman" w:hAnsi="Times New Roman" w:cs="Times New Roman"/>
          <w:sz w:val="24"/>
          <w:szCs w:val="24"/>
        </w:rPr>
        <w:br/>
      </w:r>
      <w:r w:rsidRPr="00D40F0C">
        <w:rPr>
          <w:rFonts w:ascii="Times New Roman" w:hAnsi="Times New Roman" w:cs="Times New Roman"/>
          <w:sz w:val="24"/>
          <w:szCs w:val="24"/>
        </w:rPr>
        <w:lastRenderedPageBreak/>
        <w:t>w toku postępowania o udzielenie zamówienia publicznego. Ograniczenia zasady jawności, o których mowa w ust. 3 i art. 18 ust. 3–6, stosuje się odpowiednio;</w:t>
      </w:r>
    </w:p>
    <w:p w14:paraId="179F2418" w14:textId="77777777" w:rsidR="005E096E" w:rsidRPr="00D40F0C" w:rsidRDefault="005E096E" w:rsidP="007E031D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od dnia zakończenia postępowania o udzielenie zamówienia, w przypadku, </w:t>
      </w:r>
      <w:r w:rsidRPr="00D40F0C">
        <w:rPr>
          <w:rFonts w:ascii="Times New Roman" w:hAnsi="Times New Roman" w:cs="Times New Roman"/>
          <w:sz w:val="24"/>
          <w:szCs w:val="24"/>
        </w:rPr>
        <w:br/>
        <w:t xml:space="preserve">gdy wniesienie żądania, o którym mowa w art. 18 ust. 1 RODO, spowoduje ograniczenie przetwarzania danych osobowych zawartych w protokole i załącznikach do protokołu, Zamawiający nie udostępnia tych danych zawartych w protokole </w:t>
      </w:r>
      <w:r w:rsidRPr="00D40F0C">
        <w:rPr>
          <w:rFonts w:ascii="Times New Roman" w:hAnsi="Times New Roman" w:cs="Times New Roman"/>
          <w:sz w:val="24"/>
          <w:szCs w:val="24"/>
        </w:rPr>
        <w:br/>
        <w:t>i w załącznikach do protokołu, chyba że zachodzą przesłanki, o których mowa w art. 18 ust. 2 RODO;</w:t>
      </w:r>
    </w:p>
    <w:p w14:paraId="4F385EEC" w14:textId="77777777" w:rsidR="005E096E" w:rsidRPr="00D40F0C" w:rsidRDefault="005E096E" w:rsidP="007E031D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w przypadku, gdy wykonanie obowiązków, o których mowa w art. 15 ust. 1-3 RODO, wymagałoby niewspółmiernie dużego wysiłku, zamawiający może żądać od osoby, której dane dotyczą, wskazania dodatkowych informacji mających w szczególności </w:t>
      </w:r>
      <w:r w:rsidRPr="00D40F0C">
        <w:rPr>
          <w:rFonts w:ascii="Times New Roman" w:hAnsi="Times New Roman" w:cs="Times New Roman"/>
          <w:sz w:val="24"/>
          <w:szCs w:val="24"/>
        </w:rPr>
        <w:br/>
        <w:t>na celu sprecyzowanie nazwy lub daty zakończonego postępowania o udzielenie zamówienia;</w:t>
      </w:r>
    </w:p>
    <w:p w14:paraId="409E5209" w14:textId="77777777" w:rsidR="005E096E" w:rsidRPr="00D40F0C" w:rsidRDefault="005E096E" w:rsidP="007E031D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skorzystanie przez osobę, której dane dotyczą, z uprawnienia do sprostowania </w:t>
      </w:r>
      <w:r w:rsidRPr="00D40F0C">
        <w:rPr>
          <w:rFonts w:ascii="Times New Roman" w:hAnsi="Times New Roman" w:cs="Times New Roman"/>
          <w:sz w:val="24"/>
          <w:szCs w:val="24"/>
        </w:rPr>
        <w:br/>
        <w:t>lub uzupełnienia, o którym mowa w art. 16 RODO, nie może naruszać integralności protokołu oraz jego załączników.</w:t>
      </w:r>
    </w:p>
    <w:p w14:paraId="14BDF5FE" w14:textId="77777777" w:rsidR="005E096E" w:rsidRPr="00D40F0C" w:rsidRDefault="005E096E" w:rsidP="007E031D">
      <w:pPr>
        <w:keepNext/>
        <w:keepLines/>
        <w:widowControl/>
        <w:spacing w:before="240" w:after="60"/>
        <w:textAlignment w:val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692D921" w14:textId="77777777" w:rsidR="005E096E" w:rsidRPr="00D40F0C" w:rsidRDefault="005E096E" w:rsidP="007E031D">
      <w:pPr>
        <w:keepNext/>
        <w:keepLines/>
        <w:widowControl/>
        <w:numPr>
          <w:ilvl w:val="0"/>
          <w:numId w:val="66"/>
        </w:numPr>
        <w:tabs>
          <w:tab w:val="left" w:pos="709"/>
        </w:tabs>
        <w:spacing w:before="240" w:after="0"/>
        <w:ind w:left="426" w:hanging="426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5AA0A83E" w14:textId="77777777" w:rsidR="005E096E" w:rsidRPr="00D40F0C" w:rsidRDefault="005E096E" w:rsidP="007E031D">
      <w:pPr>
        <w:spacing w:before="120" w:after="0"/>
        <w:ind w:left="36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sprawach nieuregulowanych w Specyfikacji Warunków Zamówienia zastosowanie mają przepisy ustawy Prawo zamówień publicznych i przepisy wykonawcze </w:t>
      </w:r>
      <w:r w:rsidRPr="00D40F0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tej ustawy.</w:t>
      </w:r>
    </w:p>
    <w:p w14:paraId="606349E2" w14:textId="77777777" w:rsidR="005E096E" w:rsidRPr="00D40F0C" w:rsidRDefault="005E096E" w:rsidP="007E031D">
      <w:pPr>
        <w:widowControl/>
        <w:tabs>
          <w:tab w:val="left" w:pos="1843"/>
        </w:tabs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164A80" w14:textId="77777777" w:rsidR="005E096E" w:rsidRPr="00D40F0C" w:rsidRDefault="005E096E" w:rsidP="007E031D">
      <w:pPr>
        <w:keepNext/>
        <w:keepLines/>
        <w:widowControl/>
        <w:spacing w:before="240" w:after="0"/>
        <w:textAlignment w:val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40F0C">
        <w:rPr>
          <w:rFonts w:ascii="Times New Roman" w:hAnsi="Times New Roman" w:cs="Times New Roman"/>
          <w:b/>
          <w:bCs/>
          <w:sz w:val="24"/>
          <w:szCs w:val="24"/>
        </w:rPr>
        <w:t>SPIS ZAŁĄCZNIKÓW DO SWZ:</w:t>
      </w:r>
    </w:p>
    <w:p w14:paraId="5E3503D0" w14:textId="77777777" w:rsidR="005E096E" w:rsidRPr="00D40F0C" w:rsidRDefault="005E096E" w:rsidP="007E031D">
      <w:pPr>
        <w:widowControl/>
        <w:numPr>
          <w:ilvl w:val="0"/>
          <w:numId w:val="105"/>
        </w:numPr>
        <w:tabs>
          <w:tab w:val="left" w:pos="-9000"/>
        </w:tabs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– zał.nr 1A-1C;</w:t>
      </w:r>
    </w:p>
    <w:p w14:paraId="32E0314F" w14:textId="77777777" w:rsidR="005E096E" w:rsidRPr="00D40F0C" w:rsidRDefault="005E096E" w:rsidP="007E031D">
      <w:pPr>
        <w:widowControl/>
        <w:numPr>
          <w:ilvl w:val="0"/>
          <w:numId w:val="105"/>
        </w:numPr>
        <w:tabs>
          <w:tab w:val="left" w:pos="-9000"/>
        </w:tabs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>formularz ofertowy – zał. nr 2;</w:t>
      </w:r>
    </w:p>
    <w:p w14:paraId="5DD06902" w14:textId="77777777" w:rsidR="005E096E" w:rsidRPr="00D40F0C" w:rsidRDefault="005E096E" w:rsidP="007E031D">
      <w:pPr>
        <w:widowControl/>
        <w:numPr>
          <w:ilvl w:val="0"/>
          <w:numId w:val="105"/>
        </w:numPr>
        <w:tabs>
          <w:tab w:val="left" w:pos="-9000"/>
        </w:tabs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oświadczenie Wykonawcy (art. 125 ust. 1 ustawy PZP) </w:t>
      </w:r>
      <w:r w:rsidRPr="00D40F0C">
        <w:rPr>
          <w:rFonts w:ascii="Times New Roman" w:hAnsi="Times New Roman" w:cs="Times New Roman"/>
          <w:sz w:val="24"/>
          <w:szCs w:val="24"/>
          <w:lang w:eastAsia="pl-PL"/>
        </w:rPr>
        <w:t xml:space="preserve">– </w:t>
      </w:r>
      <w:r w:rsidRPr="00D40F0C">
        <w:rPr>
          <w:rFonts w:ascii="Times New Roman" w:hAnsi="Times New Roman" w:cs="Times New Roman"/>
          <w:sz w:val="24"/>
          <w:szCs w:val="24"/>
        </w:rPr>
        <w:t>zał. nr 3;</w:t>
      </w:r>
    </w:p>
    <w:p w14:paraId="1F594C3E" w14:textId="77777777" w:rsidR="005E096E" w:rsidRPr="00D40F0C" w:rsidRDefault="005E096E" w:rsidP="007E031D">
      <w:pPr>
        <w:widowControl/>
        <w:numPr>
          <w:ilvl w:val="0"/>
          <w:numId w:val="105"/>
        </w:numPr>
        <w:tabs>
          <w:tab w:val="left" w:pos="-9000"/>
        </w:tabs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hAnsi="Times New Roman" w:cs="Times New Roman"/>
          <w:sz w:val="24"/>
          <w:szCs w:val="24"/>
        </w:rPr>
        <w:t xml:space="preserve">oświadczenie wykonawców wspólnie ubiegających się o udzielenie zamówienia – art. 117 ust. 4 </w:t>
      </w:r>
      <w:proofErr w:type="spellStart"/>
      <w:r w:rsidRPr="00D40F0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40F0C">
        <w:rPr>
          <w:rFonts w:ascii="Times New Roman" w:hAnsi="Times New Roman" w:cs="Times New Roman"/>
          <w:sz w:val="24"/>
          <w:szCs w:val="24"/>
        </w:rPr>
        <w:t xml:space="preserve"> – zał. nr 4;</w:t>
      </w:r>
    </w:p>
    <w:p w14:paraId="3FCEAA2F" w14:textId="77777777" w:rsidR="005E096E" w:rsidRPr="00D40F0C" w:rsidRDefault="005E096E" w:rsidP="007E031D">
      <w:pPr>
        <w:widowControl/>
        <w:numPr>
          <w:ilvl w:val="0"/>
          <w:numId w:val="105"/>
        </w:numPr>
        <w:tabs>
          <w:tab w:val="left" w:pos="-9000"/>
        </w:tabs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D40F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umowy </w:t>
      </w:r>
      <w:r w:rsidRPr="00D40F0C">
        <w:rPr>
          <w:rFonts w:ascii="Times New Roman" w:hAnsi="Times New Roman" w:cs="Times New Roman"/>
          <w:sz w:val="24"/>
          <w:szCs w:val="24"/>
          <w:lang w:eastAsia="pl-PL"/>
        </w:rPr>
        <w:t xml:space="preserve">– </w:t>
      </w:r>
      <w:r w:rsidRPr="00D40F0C">
        <w:rPr>
          <w:rFonts w:ascii="Times New Roman" w:hAnsi="Times New Roman" w:cs="Times New Roman"/>
          <w:sz w:val="24"/>
          <w:szCs w:val="24"/>
        </w:rPr>
        <w:t>zał. nr 5.</w:t>
      </w:r>
    </w:p>
    <w:p w14:paraId="7663A7BC" w14:textId="77777777" w:rsidR="005E096E" w:rsidRPr="00D40F0C" w:rsidRDefault="005E096E" w:rsidP="007E031D">
      <w:pPr>
        <w:rPr>
          <w:color w:val="000000" w:themeColor="text1"/>
        </w:rPr>
      </w:pPr>
    </w:p>
    <w:p w14:paraId="6826CF41" w14:textId="02D54A19" w:rsidR="00AF339F" w:rsidRPr="007E031D" w:rsidRDefault="007E031D" w:rsidP="007E031D">
      <w:pPr>
        <w:rPr>
          <w:rFonts w:ascii="Times New Roman" w:hAnsi="Times New Roman" w:cs="Times New Roman"/>
          <w:sz w:val="24"/>
          <w:szCs w:val="24"/>
        </w:rPr>
      </w:pPr>
      <w:r w:rsidRPr="007E031D">
        <w:rPr>
          <w:rFonts w:ascii="Times New Roman" w:hAnsi="Times New Roman" w:cs="Times New Roman"/>
          <w:sz w:val="24"/>
          <w:szCs w:val="24"/>
        </w:rPr>
        <w:t>Dyrektor BOSiR</w:t>
      </w:r>
    </w:p>
    <w:p w14:paraId="3A5C51A8" w14:textId="56E3D448" w:rsidR="007E031D" w:rsidRPr="007E031D" w:rsidRDefault="007E031D" w:rsidP="007E031D">
      <w:pPr>
        <w:rPr>
          <w:rFonts w:ascii="Times New Roman" w:hAnsi="Times New Roman" w:cs="Times New Roman"/>
          <w:sz w:val="24"/>
          <w:szCs w:val="24"/>
        </w:rPr>
      </w:pPr>
      <w:r w:rsidRPr="007E031D">
        <w:rPr>
          <w:rFonts w:ascii="Times New Roman" w:hAnsi="Times New Roman" w:cs="Times New Roman"/>
          <w:sz w:val="24"/>
          <w:szCs w:val="24"/>
        </w:rPr>
        <w:t>Paweł Orpik</w:t>
      </w:r>
    </w:p>
    <w:sectPr w:rsidR="007E031D" w:rsidRPr="007E031D" w:rsidSect="007503B0">
      <w:footerReference w:type="default" r:id="rId15"/>
      <w:pgSz w:w="11906" w:h="16838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CF429" w14:textId="77777777" w:rsidR="00D07241" w:rsidRDefault="00D07241">
      <w:pPr>
        <w:spacing w:after="0"/>
      </w:pPr>
      <w:r>
        <w:separator/>
      </w:r>
    </w:p>
  </w:endnote>
  <w:endnote w:type="continuationSeparator" w:id="0">
    <w:p w14:paraId="474DDB13" w14:textId="77777777" w:rsidR="00D07241" w:rsidRDefault="00D072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aettenschweiler">
    <w:panose1 w:val="020B070604090206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enir-Light">
    <w:altName w:val="Calibri"/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BBC36" w14:textId="77777777" w:rsidR="00841837" w:rsidRDefault="001D2CF4">
    <w:pPr>
      <w:pStyle w:val="Stopka"/>
    </w:pPr>
    <w:r>
      <w:fldChar w:fldCharType="begin"/>
    </w:r>
    <w:r w:rsidR="00841837">
      <w:instrText xml:space="preserve"> PAGE </w:instrText>
    </w:r>
    <w:r>
      <w:fldChar w:fldCharType="separate"/>
    </w:r>
    <w:r w:rsidR="00E376A4"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58C9F" w14:textId="77777777" w:rsidR="00D07241" w:rsidRDefault="00D0724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1BB8102" w14:textId="77777777" w:rsidR="00D07241" w:rsidRDefault="00D072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AAD8CA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1">
      <w:start w:val="5"/>
      <w:numFmt w:val="decimal"/>
      <w:lvlText w:val="%2)"/>
      <w:lvlJc w:val="left"/>
      <w:pPr>
        <w:ind w:left="1440" w:hanging="360"/>
      </w:pPr>
      <w:rPr>
        <w:rFonts w:eastAsia="Calibri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0000015"/>
    <w:multiLevelType w:val="multilevel"/>
    <w:tmpl w:val="E7A06288"/>
    <w:name w:val="WW8Num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000001A"/>
    <w:multiLevelType w:val="multilevel"/>
    <w:tmpl w:val="1FBE220A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2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" w15:restartNumberingAfterBreak="0">
    <w:nsid w:val="012B727E"/>
    <w:multiLevelType w:val="multilevel"/>
    <w:tmpl w:val="7A5EE12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25A645A"/>
    <w:multiLevelType w:val="multilevel"/>
    <w:tmpl w:val="3C02778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3562B6F"/>
    <w:multiLevelType w:val="multilevel"/>
    <w:tmpl w:val="0FC097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 w15:restartNumberingAfterBreak="0">
    <w:nsid w:val="03A86EB4"/>
    <w:multiLevelType w:val="multilevel"/>
    <w:tmpl w:val="8A2AF74C"/>
    <w:styleLink w:val="WWNum30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SimSun" w:hAnsi="Calibri"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" w15:restartNumberingAfterBreak="0">
    <w:nsid w:val="08746A05"/>
    <w:multiLevelType w:val="hybridMultilevel"/>
    <w:tmpl w:val="1EFAC426"/>
    <w:lvl w:ilvl="0" w:tplc="89341E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1E6C77"/>
    <w:multiLevelType w:val="multilevel"/>
    <w:tmpl w:val="9F4EF284"/>
    <w:styleLink w:val="WWNum2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0" w15:restartNumberingAfterBreak="0">
    <w:nsid w:val="09860A4D"/>
    <w:multiLevelType w:val="multilevel"/>
    <w:tmpl w:val="A468BD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 w15:restartNumberingAfterBreak="0">
    <w:nsid w:val="0A033D4E"/>
    <w:multiLevelType w:val="multilevel"/>
    <w:tmpl w:val="34C01D2E"/>
    <w:styleLink w:val="WWNum41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strike w:val="0"/>
        <w:dstrike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AB2040C"/>
    <w:multiLevelType w:val="hybridMultilevel"/>
    <w:tmpl w:val="10DE9B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ABC0718"/>
    <w:multiLevelType w:val="multilevel"/>
    <w:tmpl w:val="B15CB572"/>
    <w:styleLink w:val="WWNum45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4" w15:restartNumberingAfterBreak="0">
    <w:nsid w:val="0ACC573A"/>
    <w:multiLevelType w:val="multilevel"/>
    <w:tmpl w:val="47086AE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 w15:restartNumberingAfterBreak="0">
    <w:nsid w:val="0C4A11CE"/>
    <w:multiLevelType w:val="multilevel"/>
    <w:tmpl w:val="72A23936"/>
    <w:styleLink w:val="WWNum38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0E557E7E"/>
    <w:multiLevelType w:val="multilevel"/>
    <w:tmpl w:val="EFAAD02A"/>
    <w:styleLink w:val="WWNum481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0F6C5D02"/>
    <w:multiLevelType w:val="multilevel"/>
    <w:tmpl w:val="47086AE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8" w15:restartNumberingAfterBreak="0">
    <w:nsid w:val="100B3265"/>
    <w:multiLevelType w:val="multilevel"/>
    <w:tmpl w:val="EF04FF1A"/>
    <w:styleLink w:val="WWNum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9" w15:restartNumberingAfterBreak="0">
    <w:nsid w:val="10A119FD"/>
    <w:multiLevelType w:val="multilevel"/>
    <w:tmpl w:val="8028F33E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452471"/>
    <w:multiLevelType w:val="multilevel"/>
    <w:tmpl w:val="3C027780"/>
    <w:styleLink w:val="WWNum501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15FD52B6"/>
    <w:multiLevelType w:val="multilevel"/>
    <w:tmpl w:val="931AB1FE"/>
    <w:styleLink w:val="WWNum32"/>
    <w:lvl w:ilvl="0">
      <w:start w:val="1"/>
      <w:numFmt w:val="decimal"/>
      <w:lvlText w:val="%1)"/>
      <w:lvlJc w:val="left"/>
      <w:pPr>
        <w:ind w:left="1003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1.%2.%3."/>
      <w:lvlJc w:val="right"/>
      <w:pPr>
        <w:ind w:left="2443" w:hanging="180"/>
      </w:pPr>
    </w:lvl>
    <w:lvl w:ilvl="3">
      <w:start w:val="1"/>
      <w:numFmt w:val="decimal"/>
      <w:lvlText w:val="%1.%2.%3.%4."/>
      <w:lvlJc w:val="left"/>
      <w:pPr>
        <w:ind w:left="3163" w:hanging="360"/>
      </w:pPr>
    </w:lvl>
    <w:lvl w:ilvl="4">
      <w:start w:val="1"/>
      <w:numFmt w:val="lowerLetter"/>
      <w:lvlText w:val="%1.%2.%3.%4.%5."/>
      <w:lvlJc w:val="left"/>
      <w:pPr>
        <w:ind w:left="3883" w:hanging="360"/>
      </w:pPr>
    </w:lvl>
    <w:lvl w:ilvl="5">
      <w:start w:val="1"/>
      <w:numFmt w:val="lowerRoman"/>
      <w:lvlText w:val="%1.%2.%3.%4.%5.%6."/>
      <w:lvlJc w:val="right"/>
      <w:pPr>
        <w:ind w:left="4603" w:hanging="180"/>
      </w:pPr>
    </w:lvl>
    <w:lvl w:ilvl="6">
      <w:start w:val="1"/>
      <w:numFmt w:val="decimal"/>
      <w:lvlText w:val="%1.%2.%3.%4.%5.%6.%7."/>
      <w:lvlJc w:val="left"/>
      <w:pPr>
        <w:ind w:left="5323" w:hanging="360"/>
      </w:pPr>
    </w:lvl>
    <w:lvl w:ilvl="7">
      <w:start w:val="1"/>
      <w:numFmt w:val="lowerLetter"/>
      <w:lvlText w:val="%1.%2.%3.%4.%5.%6.%7.%8."/>
      <w:lvlJc w:val="left"/>
      <w:pPr>
        <w:ind w:left="6043" w:hanging="360"/>
      </w:pPr>
    </w:lvl>
    <w:lvl w:ilvl="8">
      <w:start w:val="1"/>
      <w:numFmt w:val="lowerRoman"/>
      <w:lvlText w:val="%1.%2.%3.%4.%5.%6.%7.%8.%9."/>
      <w:lvlJc w:val="right"/>
      <w:pPr>
        <w:ind w:left="6763" w:hanging="180"/>
      </w:pPr>
    </w:lvl>
  </w:abstractNum>
  <w:abstractNum w:abstractNumId="22" w15:restartNumberingAfterBreak="0">
    <w:nsid w:val="17EB34A3"/>
    <w:multiLevelType w:val="multilevel"/>
    <w:tmpl w:val="3C02778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18E673C9"/>
    <w:multiLevelType w:val="multilevel"/>
    <w:tmpl w:val="70C81A2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9FA50A1"/>
    <w:multiLevelType w:val="hybridMultilevel"/>
    <w:tmpl w:val="88D02FF8"/>
    <w:lvl w:ilvl="0" w:tplc="67A816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A0278C0"/>
    <w:multiLevelType w:val="multilevel"/>
    <w:tmpl w:val="5B647B3E"/>
    <w:styleLink w:val="WWNum4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6" w15:restartNumberingAfterBreak="0">
    <w:nsid w:val="1A3E6F7D"/>
    <w:multiLevelType w:val="multilevel"/>
    <w:tmpl w:val="B9AEFB92"/>
    <w:styleLink w:val="WWNum35"/>
    <w:lvl w:ilvl="0">
      <w:start w:val="1"/>
      <w:numFmt w:val="lowerLetter"/>
      <w:lvlText w:val="%1)"/>
      <w:lvlJc w:val="left"/>
      <w:pPr>
        <w:ind w:left="2013" w:hanging="945"/>
      </w:pPr>
      <w:rPr>
        <w:b/>
        <w:color w:val="00000A"/>
      </w:rPr>
    </w:lvl>
    <w:lvl w:ilvl="1">
      <w:numFmt w:val="bullet"/>
      <w:lvlText w:val="–"/>
      <w:lvlJc w:val="left"/>
      <w:pPr>
        <w:ind w:left="1800" w:hanging="360"/>
      </w:pPr>
      <w:rPr>
        <w:rFonts w:ascii="Haettenschweiler" w:eastAsia="Haettenschweiler" w:hAnsi="Haettenschweiler" w:cs="Haettenschweiler"/>
      </w:r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  <w:rPr>
        <w:b w:val="0"/>
        <w:color w:val="00000A"/>
      </w:r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decimal"/>
      <w:lvlText w:val="%1.%2.%3.%4.%5.%6)"/>
      <w:lvlJc w:val="left"/>
      <w:pPr>
        <w:ind w:left="502" w:hanging="360"/>
      </w:pPr>
      <w:rPr>
        <w:rFonts w:eastAsia="Times New Roman" w:cs="Times New Roman"/>
        <w:color w:val="222A35"/>
      </w:r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9"/>
      <w:numFmt w:val="upperRoman"/>
      <w:lvlText w:val="%1.%2.%3.%4.%5.%6.%7.%8."/>
      <w:lvlJc w:val="left"/>
      <w:pPr>
        <w:ind w:left="6480" w:hanging="72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7" w15:restartNumberingAfterBreak="0">
    <w:nsid w:val="1A9030B7"/>
    <w:multiLevelType w:val="multilevel"/>
    <w:tmpl w:val="1DC6A684"/>
    <w:styleLink w:val="WWNum55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1ACE0E24"/>
    <w:multiLevelType w:val="multilevel"/>
    <w:tmpl w:val="676E6264"/>
    <w:styleLink w:val="WWNum54"/>
    <w:lvl w:ilvl="0">
      <w:start w:val="1"/>
      <w:numFmt w:val="lowerLetter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1.%2.%3."/>
      <w:lvlJc w:val="right"/>
      <w:pPr>
        <w:ind w:left="2100" w:hanging="180"/>
      </w:pPr>
    </w:lvl>
    <w:lvl w:ilvl="3">
      <w:start w:val="1"/>
      <w:numFmt w:val="decimal"/>
      <w:lvlText w:val="%1.%2.%3.%4."/>
      <w:lvlJc w:val="left"/>
      <w:pPr>
        <w:ind w:left="2820" w:hanging="360"/>
      </w:pPr>
    </w:lvl>
    <w:lvl w:ilvl="4">
      <w:start w:val="1"/>
      <w:numFmt w:val="lowerLetter"/>
      <w:lvlText w:val="%1.%2.%3.%4.%5."/>
      <w:lvlJc w:val="left"/>
      <w:pPr>
        <w:ind w:left="3540" w:hanging="360"/>
      </w:pPr>
    </w:lvl>
    <w:lvl w:ilvl="5">
      <w:start w:val="1"/>
      <w:numFmt w:val="lowerRoman"/>
      <w:lvlText w:val="%1.%2.%3.%4.%5.%6."/>
      <w:lvlJc w:val="right"/>
      <w:pPr>
        <w:ind w:left="4260" w:hanging="180"/>
      </w:pPr>
    </w:lvl>
    <w:lvl w:ilvl="6">
      <w:start w:val="1"/>
      <w:numFmt w:val="decimal"/>
      <w:lvlText w:val="%1.%2.%3.%4.%5.%6.%7."/>
      <w:lvlJc w:val="left"/>
      <w:pPr>
        <w:ind w:left="4980" w:hanging="360"/>
      </w:pPr>
    </w:lvl>
    <w:lvl w:ilvl="7">
      <w:start w:val="1"/>
      <w:numFmt w:val="lowerLetter"/>
      <w:lvlText w:val="%1.%2.%3.%4.%5.%6.%7.%8."/>
      <w:lvlJc w:val="left"/>
      <w:pPr>
        <w:ind w:left="5700" w:hanging="360"/>
      </w:pPr>
    </w:lvl>
    <w:lvl w:ilvl="8">
      <w:start w:val="1"/>
      <w:numFmt w:val="lowerRoman"/>
      <w:lvlText w:val="%1.%2.%3.%4.%5.%6.%7.%8.%9."/>
      <w:lvlJc w:val="right"/>
      <w:pPr>
        <w:ind w:left="6420" w:hanging="180"/>
      </w:pPr>
    </w:lvl>
  </w:abstractNum>
  <w:abstractNum w:abstractNumId="29" w15:restartNumberingAfterBreak="0">
    <w:nsid w:val="1D29579A"/>
    <w:multiLevelType w:val="multilevel"/>
    <w:tmpl w:val="CF56D02A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D8476F9"/>
    <w:multiLevelType w:val="multilevel"/>
    <w:tmpl w:val="0226C9A4"/>
    <w:styleLink w:val="WWNum4812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1DD2427D"/>
    <w:multiLevelType w:val="multilevel"/>
    <w:tmpl w:val="9E6AEA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1E793114"/>
    <w:multiLevelType w:val="multilevel"/>
    <w:tmpl w:val="F2B21ABE"/>
    <w:styleLink w:val="WWNum18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1F180907"/>
    <w:multiLevelType w:val="multilevel"/>
    <w:tmpl w:val="FE04AD9E"/>
    <w:styleLink w:val="WWNum29"/>
    <w:lvl w:ilvl="0">
      <w:numFmt w:val="bullet"/>
      <w:lvlText w:val=""/>
      <w:lvlJc w:val="left"/>
      <w:pPr>
        <w:ind w:left="1080" w:hanging="36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4" w15:restartNumberingAfterBreak="0">
    <w:nsid w:val="1F6E687E"/>
    <w:multiLevelType w:val="multilevel"/>
    <w:tmpl w:val="81AE81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5" w15:restartNumberingAfterBreak="0">
    <w:nsid w:val="210752E0"/>
    <w:multiLevelType w:val="multilevel"/>
    <w:tmpl w:val="B9C8DB7A"/>
    <w:styleLink w:val="WWNum50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6" w15:restartNumberingAfterBreak="0">
    <w:nsid w:val="230F2390"/>
    <w:multiLevelType w:val="multilevel"/>
    <w:tmpl w:val="FA5681A8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7" w15:restartNumberingAfterBreak="0">
    <w:nsid w:val="238E2F7D"/>
    <w:multiLevelType w:val="multilevel"/>
    <w:tmpl w:val="F0F8DA88"/>
    <w:styleLink w:val="WWNum39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239130D9"/>
    <w:multiLevelType w:val="multilevel"/>
    <w:tmpl w:val="44D86EEE"/>
    <w:styleLink w:val="WWNum40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24C719BB"/>
    <w:multiLevelType w:val="hybridMultilevel"/>
    <w:tmpl w:val="F336115E"/>
    <w:lvl w:ilvl="0" w:tplc="8690BF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2540375D"/>
    <w:multiLevelType w:val="multilevel"/>
    <w:tmpl w:val="7264D34A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25AF58EA"/>
    <w:multiLevelType w:val="multilevel"/>
    <w:tmpl w:val="8FCCF776"/>
    <w:styleLink w:val="WWNum4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2" w15:restartNumberingAfterBreak="0">
    <w:nsid w:val="25D80BDA"/>
    <w:multiLevelType w:val="multilevel"/>
    <w:tmpl w:val="CE4236AE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3" w15:restartNumberingAfterBreak="0">
    <w:nsid w:val="271E7178"/>
    <w:multiLevelType w:val="hybridMultilevel"/>
    <w:tmpl w:val="10DE9B6A"/>
    <w:lvl w:ilvl="0" w:tplc="DB2019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8131F9A"/>
    <w:multiLevelType w:val="hybridMultilevel"/>
    <w:tmpl w:val="D202481C"/>
    <w:lvl w:ilvl="0" w:tplc="463E50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9A54984"/>
    <w:multiLevelType w:val="multilevel"/>
    <w:tmpl w:val="42E484FA"/>
    <w:styleLink w:val="WWNum20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2D9D182B"/>
    <w:multiLevelType w:val="multilevel"/>
    <w:tmpl w:val="B486F078"/>
    <w:styleLink w:val="WWNum7"/>
    <w:lvl w:ilvl="0">
      <w:start w:val="1"/>
      <w:numFmt w:val="upperRoman"/>
      <w:lvlText w:val="%1."/>
      <w:lvlJc w:val="right"/>
      <w:rPr>
        <w:b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7" w15:restartNumberingAfterBreak="0">
    <w:nsid w:val="31FC5D35"/>
    <w:multiLevelType w:val="multilevel"/>
    <w:tmpl w:val="2EA852D0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331D0E2E"/>
    <w:multiLevelType w:val="multilevel"/>
    <w:tmpl w:val="5A364A22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)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9" w15:restartNumberingAfterBreak="0">
    <w:nsid w:val="33697E4B"/>
    <w:multiLevelType w:val="multilevel"/>
    <w:tmpl w:val="BD8073FA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0" w15:restartNumberingAfterBreak="0">
    <w:nsid w:val="35454683"/>
    <w:multiLevelType w:val="multilevel"/>
    <w:tmpl w:val="861EA218"/>
    <w:styleLink w:val="WWNum4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51" w15:restartNumberingAfterBreak="0">
    <w:nsid w:val="35E725CD"/>
    <w:multiLevelType w:val="hybridMultilevel"/>
    <w:tmpl w:val="9E2EEE40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7127A52"/>
    <w:multiLevelType w:val="multilevel"/>
    <w:tmpl w:val="F896150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7381B0E"/>
    <w:multiLevelType w:val="multilevel"/>
    <w:tmpl w:val="F896150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80C6AF9"/>
    <w:multiLevelType w:val="multilevel"/>
    <w:tmpl w:val="2C622D16"/>
    <w:styleLink w:val="WWNum37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39BC1461"/>
    <w:multiLevelType w:val="hybridMultilevel"/>
    <w:tmpl w:val="9E2EEE40"/>
    <w:lvl w:ilvl="0" w:tplc="9F42410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A9C39C0"/>
    <w:multiLevelType w:val="multilevel"/>
    <w:tmpl w:val="372846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7" w15:restartNumberingAfterBreak="0">
    <w:nsid w:val="3BFC6DC9"/>
    <w:multiLevelType w:val="multilevel"/>
    <w:tmpl w:val="31620B3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8" w15:restartNumberingAfterBreak="0">
    <w:nsid w:val="3F316932"/>
    <w:multiLevelType w:val="multilevel"/>
    <w:tmpl w:val="E13EC146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cs="Calibri Light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9" w15:restartNumberingAfterBreak="0">
    <w:nsid w:val="41A34F3C"/>
    <w:multiLevelType w:val="multilevel"/>
    <w:tmpl w:val="FA48494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41E94568"/>
    <w:multiLevelType w:val="multilevel"/>
    <w:tmpl w:val="47086AE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1" w15:restartNumberingAfterBreak="0">
    <w:nsid w:val="42A864DC"/>
    <w:multiLevelType w:val="multilevel"/>
    <w:tmpl w:val="2B166F96"/>
    <w:lvl w:ilvl="0">
      <w:start w:val="1"/>
      <w:numFmt w:val="decimal"/>
      <w:lvlText w:val="%1)"/>
      <w:lvlJc w:val="left"/>
      <w:pPr>
        <w:ind w:left="720" w:hanging="360"/>
      </w:pPr>
      <w:rPr>
        <w:b/>
        <w:bCs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42A87A72"/>
    <w:multiLevelType w:val="multilevel"/>
    <w:tmpl w:val="62420A88"/>
    <w:styleLink w:val="WWNum1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3" w15:restartNumberingAfterBreak="0">
    <w:nsid w:val="47135D6F"/>
    <w:multiLevelType w:val="multilevel"/>
    <w:tmpl w:val="676E4D82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4" w15:restartNumberingAfterBreak="0">
    <w:nsid w:val="498A6CF0"/>
    <w:multiLevelType w:val="multilevel"/>
    <w:tmpl w:val="F982907E"/>
    <w:styleLink w:val="WWNum48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4B887074"/>
    <w:multiLevelType w:val="multilevel"/>
    <w:tmpl w:val="7FC07E36"/>
    <w:styleLink w:val="WWNum49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6" w15:restartNumberingAfterBreak="0">
    <w:nsid w:val="4BAD6912"/>
    <w:multiLevelType w:val="multilevel"/>
    <w:tmpl w:val="3C02778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7" w15:restartNumberingAfterBreak="0">
    <w:nsid w:val="4BD90C5B"/>
    <w:multiLevelType w:val="multilevel"/>
    <w:tmpl w:val="A76ED09E"/>
    <w:styleLink w:val="WWNum291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eastAsia="SimSun" w:hAnsi="Calibri" w:cs="Times New Roman"/>
        <w:color w:val="00000A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8" w15:restartNumberingAfterBreak="0">
    <w:nsid w:val="4D242FCD"/>
    <w:multiLevelType w:val="multilevel"/>
    <w:tmpl w:val="ED0EF6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9" w15:restartNumberingAfterBreak="0">
    <w:nsid w:val="4E403652"/>
    <w:multiLevelType w:val="multilevel"/>
    <w:tmpl w:val="632A99A8"/>
    <w:styleLink w:val="WWNum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E612BDD"/>
    <w:multiLevelType w:val="multilevel"/>
    <w:tmpl w:val="0370340C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1" w15:restartNumberingAfterBreak="0">
    <w:nsid w:val="50F642AD"/>
    <w:multiLevelType w:val="multilevel"/>
    <w:tmpl w:val="3C02778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2" w15:restartNumberingAfterBreak="0">
    <w:nsid w:val="51E61B29"/>
    <w:multiLevelType w:val="multilevel"/>
    <w:tmpl w:val="FF68F8D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526940A8"/>
    <w:multiLevelType w:val="multilevel"/>
    <w:tmpl w:val="3BB63566"/>
    <w:styleLink w:val="WWNum3112"/>
    <w:lvl w:ilvl="0">
      <w:start w:val="1"/>
      <w:numFmt w:val="decimal"/>
      <w:lvlText w:val="%1)"/>
      <w:lvlJc w:val="left"/>
      <w:pPr>
        <w:ind w:left="360" w:hanging="360"/>
      </w:pPr>
      <w:rPr>
        <w:color w:val="00000A"/>
      </w:rPr>
    </w:lvl>
    <w:lvl w:ilvl="1">
      <w:start w:val="2"/>
      <w:numFmt w:val="decimal"/>
      <w:lvlText w:val="%2."/>
      <w:lvlJc w:val="left"/>
      <w:pPr>
        <w:ind w:left="1080" w:hanging="360"/>
      </w:pPr>
      <w:rPr>
        <w:b/>
        <w:color w:val="00000A"/>
      </w:rPr>
    </w:lvl>
    <w:lvl w:ilvl="2">
      <w:start w:val="1"/>
      <w:numFmt w:val="decimal"/>
      <w:lvlText w:val="%1.%2.%3)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decimal"/>
      <w:lvlText w:val="%5."/>
      <w:lvlJc w:val="left"/>
      <w:pPr>
        <w:ind w:left="360" w:hanging="360"/>
      </w:pPr>
      <w:rPr>
        <w:rFonts w:ascii="Calibri" w:eastAsia="SimSun" w:hAnsi="Calibri" w:cs="Times New Roman"/>
        <w:b w:val="0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74" w15:restartNumberingAfterBreak="0">
    <w:nsid w:val="52C508A3"/>
    <w:multiLevelType w:val="multilevel"/>
    <w:tmpl w:val="0500121C"/>
    <w:styleLink w:val="WWNum51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75" w15:restartNumberingAfterBreak="0">
    <w:nsid w:val="537E4614"/>
    <w:multiLevelType w:val="multilevel"/>
    <w:tmpl w:val="6F1CEA08"/>
    <w:styleLink w:val="WWNum49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6" w15:restartNumberingAfterBreak="0">
    <w:nsid w:val="54A507E7"/>
    <w:multiLevelType w:val="multilevel"/>
    <w:tmpl w:val="B660EDDA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54C96BED"/>
    <w:multiLevelType w:val="multilevel"/>
    <w:tmpl w:val="3E8013FE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8" w15:restartNumberingAfterBreak="0">
    <w:nsid w:val="555B5E01"/>
    <w:multiLevelType w:val="multilevel"/>
    <w:tmpl w:val="18FCFA10"/>
    <w:styleLink w:val="WWNum1"/>
    <w:lvl w:ilvl="0">
      <w:start w:val="1"/>
      <w:numFmt w:val="decimal"/>
      <w:lvlText w:val="%1)"/>
      <w:lvlJc w:val="left"/>
      <w:pPr>
        <w:ind w:left="1003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1.%2.%3."/>
      <w:lvlJc w:val="right"/>
      <w:pPr>
        <w:ind w:left="2443" w:hanging="180"/>
      </w:pPr>
    </w:lvl>
    <w:lvl w:ilvl="3">
      <w:start w:val="1"/>
      <w:numFmt w:val="decimal"/>
      <w:lvlText w:val="%1.%2.%3.%4."/>
      <w:lvlJc w:val="left"/>
      <w:pPr>
        <w:ind w:left="3163" w:hanging="360"/>
      </w:pPr>
    </w:lvl>
    <w:lvl w:ilvl="4">
      <w:start w:val="1"/>
      <w:numFmt w:val="lowerLetter"/>
      <w:lvlText w:val="%1.%2.%3.%4.%5."/>
      <w:lvlJc w:val="left"/>
      <w:pPr>
        <w:ind w:left="3883" w:hanging="360"/>
      </w:pPr>
    </w:lvl>
    <w:lvl w:ilvl="5">
      <w:start w:val="1"/>
      <w:numFmt w:val="lowerRoman"/>
      <w:lvlText w:val="%1.%2.%3.%4.%5.%6."/>
      <w:lvlJc w:val="right"/>
      <w:pPr>
        <w:ind w:left="4603" w:hanging="180"/>
      </w:pPr>
    </w:lvl>
    <w:lvl w:ilvl="6">
      <w:start w:val="1"/>
      <w:numFmt w:val="decimal"/>
      <w:lvlText w:val="%1.%2.%3.%4.%5.%6.%7."/>
      <w:lvlJc w:val="left"/>
      <w:pPr>
        <w:ind w:left="5323" w:hanging="360"/>
      </w:pPr>
    </w:lvl>
    <w:lvl w:ilvl="7">
      <w:start w:val="1"/>
      <w:numFmt w:val="lowerLetter"/>
      <w:lvlText w:val="%1.%2.%3.%4.%5.%6.%7.%8."/>
      <w:lvlJc w:val="left"/>
      <w:pPr>
        <w:ind w:left="6043" w:hanging="360"/>
      </w:pPr>
    </w:lvl>
    <w:lvl w:ilvl="8">
      <w:start w:val="1"/>
      <w:numFmt w:val="lowerRoman"/>
      <w:lvlText w:val="%1.%2.%3.%4.%5.%6.%7.%8.%9."/>
      <w:lvlJc w:val="right"/>
      <w:pPr>
        <w:ind w:left="6763" w:hanging="180"/>
      </w:pPr>
    </w:lvl>
  </w:abstractNum>
  <w:abstractNum w:abstractNumId="79" w15:restartNumberingAfterBreak="0">
    <w:nsid w:val="57245A8D"/>
    <w:multiLevelType w:val="multilevel"/>
    <w:tmpl w:val="FF68F8D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B3A02FC"/>
    <w:multiLevelType w:val="multilevel"/>
    <w:tmpl w:val="FB8E27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1" w15:restartNumberingAfterBreak="0">
    <w:nsid w:val="6077731F"/>
    <w:multiLevelType w:val="multilevel"/>
    <w:tmpl w:val="3C02778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2" w15:restartNumberingAfterBreak="0">
    <w:nsid w:val="60E74497"/>
    <w:multiLevelType w:val="multilevel"/>
    <w:tmpl w:val="2D6875A2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61097083"/>
    <w:multiLevelType w:val="multilevel"/>
    <w:tmpl w:val="A872A6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4" w15:restartNumberingAfterBreak="0">
    <w:nsid w:val="61DF7A15"/>
    <w:multiLevelType w:val="multilevel"/>
    <w:tmpl w:val="AC44473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5" w15:restartNumberingAfterBreak="0">
    <w:nsid w:val="62E5291A"/>
    <w:multiLevelType w:val="multilevel"/>
    <w:tmpl w:val="3C02778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65A36A8F"/>
    <w:multiLevelType w:val="multilevel"/>
    <w:tmpl w:val="5C6AD69C"/>
    <w:styleLink w:val="WWNum25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7" w15:restartNumberingAfterBreak="0">
    <w:nsid w:val="65AB2E47"/>
    <w:multiLevelType w:val="multilevel"/>
    <w:tmpl w:val="4E1CF4B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8" w15:restartNumberingAfterBreak="0">
    <w:nsid w:val="66AD47F1"/>
    <w:multiLevelType w:val="multilevel"/>
    <w:tmpl w:val="667E8540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671449DD"/>
    <w:multiLevelType w:val="multilevel"/>
    <w:tmpl w:val="F4202510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0" w15:restartNumberingAfterBreak="0">
    <w:nsid w:val="674E62E1"/>
    <w:multiLevelType w:val="multilevel"/>
    <w:tmpl w:val="2A2AFA14"/>
    <w:styleLink w:val="WWNum36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1" w15:restartNumberingAfterBreak="0">
    <w:nsid w:val="6796397C"/>
    <w:multiLevelType w:val="multilevel"/>
    <w:tmpl w:val="3C02778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2" w15:restartNumberingAfterBreak="0">
    <w:nsid w:val="67DA566F"/>
    <w:multiLevelType w:val="multilevel"/>
    <w:tmpl w:val="36104A44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3" w15:restartNumberingAfterBreak="0">
    <w:nsid w:val="68652800"/>
    <w:multiLevelType w:val="multilevel"/>
    <w:tmpl w:val="5ECAE10A"/>
    <w:styleLink w:val="WWNum2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94" w15:restartNumberingAfterBreak="0">
    <w:nsid w:val="691F2174"/>
    <w:multiLevelType w:val="multilevel"/>
    <w:tmpl w:val="4E4AD61A"/>
    <w:styleLink w:val="WWNum1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5" w15:restartNumberingAfterBreak="0">
    <w:nsid w:val="699D0284"/>
    <w:multiLevelType w:val="multilevel"/>
    <w:tmpl w:val="73F04BE4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6DE5394C"/>
    <w:multiLevelType w:val="multilevel"/>
    <w:tmpl w:val="A2D65488"/>
    <w:styleLink w:val="WWNum5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6E5156DF"/>
    <w:multiLevelType w:val="multilevel"/>
    <w:tmpl w:val="BCDCC9A8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color w:val="00000A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8" w15:restartNumberingAfterBreak="0">
    <w:nsid w:val="6F8F1D50"/>
    <w:multiLevelType w:val="multilevel"/>
    <w:tmpl w:val="9412035A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9" w15:restartNumberingAfterBreak="0">
    <w:nsid w:val="719F32D6"/>
    <w:multiLevelType w:val="multilevel"/>
    <w:tmpl w:val="F9A6FE7A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)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0" w15:restartNumberingAfterBreak="0">
    <w:nsid w:val="72DB1F51"/>
    <w:multiLevelType w:val="multilevel"/>
    <w:tmpl w:val="581206D0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1" w15:restartNumberingAfterBreak="0">
    <w:nsid w:val="73E2682D"/>
    <w:multiLevelType w:val="multilevel"/>
    <w:tmpl w:val="7366AE3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76CD615A"/>
    <w:multiLevelType w:val="multilevel"/>
    <w:tmpl w:val="22044B5A"/>
    <w:styleLink w:val="WWNum2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78906DFD"/>
    <w:multiLevelType w:val="multilevel"/>
    <w:tmpl w:val="99A2842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8983052"/>
    <w:multiLevelType w:val="multilevel"/>
    <w:tmpl w:val="EF481C26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5" w15:restartNumberingAfterBreak="0">
    <w:nsid w:val="79737FAA"/>
    <w:multiLevelType w:val="hybridMultilevel"/>
    <w:tmpl w:val="62141604"/>
    <w:lvl w:ilvl="0" w:tplc="8D488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9C84640"/>
    <w:multiLevelType w:val="multilevel"/>
    <w:tmpl w:val="71AA22BA"/>
    <w:styleLink w:val="WWNum33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7" w15:restartNumberingAfterBreak="0">
    <w:nsid w:val="7A5302D6"/>
    <w:multiLevelType w:val="multilevel"/>
    <w:tmpl w:val="14404D8A"/>
    <w:styleLink w:val="WWNum491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08" w15:restartNumberingAfterBreak="0">
    <w:nsid w:val="7AA4358C"/>
    <w:multiLevelType w:val="multilevel"/>
    <w:tmpl w:val="E0E44982"/>
    <w:styleLink w:val="WWNum47"/>
    <w:lvl w:ilvl="0">
      <w:start w:val="1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032" w:hanging="360"/>
      </w:pPr>
    </w:lvl>
    <w:lvl w:ilvl="2">
      <w:start w:val="1"/>
      <w:numFmt w:val="lowerRoman"/>
      <w:lvlText w:val="%1.%2.%3."/>
      <w:lvlJc w:val="right"/>
      <w:pPr>
        <w:ind w:left="1752" w:hanging="180"/>
      </w:pPr>
    </w:lvl>
    <w:lvl w:ilvl="3">
      <w:start w:val="1"/>
      <w:numFmt w:val="decimal"/>
      <w:lvlText w:val="%1.%2.%3.%4."/>
      <w:lvlJc w:val="left"/>
      <w:pPr>
        <w:ind w:left="2472" w:hanging="360"/>
      </w:pPr>
    </w:lvl>
    <w:lvl w:ilvl="4">
      <w:start w:val="1"/>
      <w:numFmt w:val="lowerLetter"/>
      <w:lvlText w:val="%1.%2.%3.%4.%5."/>
      <w:lvlJc w:val="left"/>
      <w:pPr>
        <w:ind w:left="3192" w:hanging="360"/>
      </w:pPr>
    </w:lvl>
    <w:lvl w:ilvl="5">
      <w:start w:val="1"/>
      <w:numFmt w:val="lowerRoman"/>
      <w:lvlText w:val="%1.%2.%3.%4.%5.%6."/>
      <w:lvlJc w:val="right"/>
      <w:pPr>
        <w:ind w:left="3912" w:hanging="180"/>
      </w:pPr>
    </w:lvl>
    <w:lvl w:ilvl="6">
      <w:start w:val="1"/>
      <w:numFmt w:val="decimal"/>
      <w:lvlText w:val="%1.%2.%3.%4.%5.%6.%7."/>
      <w:lvlJc w:val="left"/>
      <w:pPr>
        <w:ind w:left="4632" w:hanging="360"/>
      </w:pPr>
    </w:lvl>
    <w:lvl w:ilvl="7">
      <w:start w:val="1"/>
      <w:numFmt w:val="lowerLetter"/>
      <w:lvlText w:val="%1.%2.%3.%4.%5.%6.%7.%8."/>
      <w:lvlJc w:val="left"/>
      <w:pPr>
        <w:ind w:left="5352" w:hanging="360"/>
      </w:pPr>
    </w:lvl>
    <w:lvl w:ilvl="8">
      <w:start w:val="1"/>
      <w:numFmt w:val="lowerRoman"/>
      <w:lvlText w:val="%1.%2.%3.%4.%5.%6.%7.%8.%9."/>
      <w:lvlJc w:val="right"/>
      <w:pPr>
        <w:ind w:left="6072" w:hanging="180"/>
      </w:pPr>
    </w:lvl>
  </w:abstractNum>
  <w:abstractNum w:abstractNumId="109" w15:restartNumberingAfterBreak="0">
    <w:nsid w:val="7D435430"/>
    <w:multiLevelType w:val="multilevel"/>
    <w:tmpl w:val="D5E425EA"/>
    <w:styleLink w:val="WWNum2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0" w15:restartNumberingAfterBreak="0">
    <w:nsid w:val="7E0546C3"/>
    <w:multiLevelType w:val="multilevel"/>
    <w:tmpl w:val="BE44C652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/>
        <w:b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D461BC"/>
    <w:multiLevelType w:val="multilevel"/>
    <w:tmpl w:val="78AAA8F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F9E2F4C"/>
    <w:multiLevelType w:val="multilevel"/>
    <w:tmpl w:val="5ADADB8A"/>
    <w:styleLink w:val="WWNum52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13" w15:restartNumberingAfterBreak="0">
    <w:nsid w:val="7FF64F30"/>
    <w:multiLevelType w:val="multilevel"/>
    <w:tmpl w:val="49F0F07E"/>
    <w:styleLink w:val="Outline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A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 w16cid:durableId="2025670672">
    <w:abstractNumId w:val="86"/>
  </w:num>
  <w:num w:numId="2" w16cid:durableId="888806729">
    <w:abstractNumId w:val="41"/>
  </w:num>
  <w:num w:numId="3" w16cid:durableId="2017070948">
    <w:abstractNumId w:val="16"/>
  </w:num>
  <w:num w:numId="4" w16cid:durableId="796029682">
    <w:abstractNumId w:val="113"/>
  </w:num>
  <w:num w:numId="5" w16cid:durableId="749887326">
    <w:abstractNumId w:val="78"/>
  </w:num>
  <w:num w:numId="6" w16cid:durableId="1656060917">
    <w:abstractNumId w:val="104"/>
  </w:num>
  <w:num w:numId="7" w16cid:durableId="2057771869">
    <w:abstractNumId w:val="49"/>
  </w:num>
  <w:num w:numId="8" w16cid:durableId="1566456219">
    <w:abstractNumId w:val="73"/>
  </w:num>
  <w:num w:numId="9" w16cid:durableId="1658652661">
    <w:abstractNumId w:val="97"/>
  </w:num>
  <w:num w:numId="10" w16cid:durableId="2026470224">
    <w:abstractNumId w:val="77"/>
  </w:num>
  <w:num w:numId="11" w16cid:durableId="593325649">
    <w:abstractNumId w:val="46"/>
  </w:num>
  <w:num w:numId="12" w16cid:durableId="292488545">
    <w:abstractNumId w:val="92"/>
  </w:num>
  <w:num w:numId="13" w16cid:durableId="739793503">
    <w:abstractNumId w:val="63"/>
  </w:num>
  <w:num w:numId="14" w16cid:durableId="631594226">
    <w:abstractNumId w:val="94"/>
  </w:num>
  <w:num w:numId="15" w16cid:durableId="480660695">
    <w:abstractNumId w:val="48"/>
  </w:num>
  <w:num w:numId="16" w16cid:durableId="785201553">
    <w:abstractNumId w:val="58"/>
  </w:num>
  <w:num w:numId="17" w16cid:durableId="594443539">
    <w:abstractNumId w:val="36"/>
  </w:num>
  <w:num w:numId="18" w16cid:durableId="1407801080">
    <w:abstractNumId w:val="76"/>
  </w:num>
  <w:num w:numId="19" w16cid:durableId="1152795620">
    <w:abstractNumId w:val="62"/>
  </w:num>
  <w:num w:numId="20" w16cid:durableId="1592394413">
    <w:abstractNumId w:val="47"/>
  </w:num>
  <w:num w:numId="21" w16cid:durableId="1540164555">
    <w:abstractNumId w:val="42"/>
  </w:num>
  <w:num w:numId="22" w16cid:durableId="1172530388">
    <w:abstractNumId w:val="32"/>
  </w:num>
  <w:num w:numId="23" w16cid:durableId="1521352993">
    <w:abstractNumId w:val="40"/>
  </w:num>
  <w:num w:numId="24" w16cid:durableId="1039671660">
    <w:abstractNumId w:val="45"/>
  </w:num>
  <w:num w:numId="25" w16cid:durableId="1793815882">
    <w:abstractNumId w:val="95"/>
  </w:num>
  <w:num w:numId="26" w16cid:durableId="942228128">
    <w:abstractNumId w:val="93"/>
  </w:num>
  <w:num w:numId="27" w16cid:durableId="871382743">
    <w:abstractNumId w:val="98"/>
  </w:num>
  <w:num w:numId="28" w16cid:durableId="1733773629">
    <w:abstractNumId w:val="109"/>
  </w:num>
  <w:num w:numId="29" w16cid:durableId="1305962188">
    <w:abstractNumId w:val="102"/>
  </w:num>
  <w:num w:numId="30" w16cid:durableId="1524857674">
    <w:abstractNumId w:val="9"/>
  </w:num>
  <w:num w:numId="31" w16cid:durableId="1904290910">
    <w:abstractNumId w:val="30"/>
  </w:num>
  <w:num w:numId="32" w16cid:durableId="1255699089">
    <w:abstractNumId w:val="18"/>
  </w:num>
  <w:num w:numId="33" w16cid:durableId="748189191">
    <w:abstractNumId w:val="33"/>
  </w:num>
  <w:num w:numId="34" w16cid:durableId="1526334263">
    <w:abstractNumId w:val="7"/>
  </w:num>
  <w:num w:numId="35" w16cid:durableId="483739309">
    <w:abstractNumId w:val="89"/>
  </w:num>
  <w:num w:numId="36" w16cid:durableId="1251965951">
    <w:abstractNumId w:val="21"/>
  </w:num>
  <w:num w:numId="37" w16cid:durableId="316617355">
    <w:abstractNumId w:val="106"/>
  </w:num>
  <w:num w:numId="38" w16cid:durableId="2039965931">
    <w:abstractNumId w:val="82"/>
  </w:num>
  <w:num w:numId="39" w16cid:durableId="1336952941">
    <w:abstractNumId w:val="26"/>
  </w:num>
  <w:num w:numId="40" w16cid:durableId="946624203">
    <w:abstractNumId w:val="90"/>
  </w:num>
  <w:num w:numId="41" w16cid:durableId="104470497">
    <w:abstractNumId w:val="54"/>
  </w:num>
  <w:num w:numId="42" w16cid:durableId="58796734">
    <w:abstractNumId w:val="15"/>
  </w:num>
  <w:num w:numId="43" w16cid:durableId="645013284">
    <w:abstractNumId w:val="37"/>
  </w:num>
  <w:num w:numId="44" w16cid:durableId="630091174">
    <w:abstractNumId w:val="38"/>
  </w:num>
  <w:num w:numId="45" w16cid:durableId="920408515">
    <w:abstractNumId w:val="11"/>
  </w:num>
  <w:num w:numId="46" w16cid:durableId="1193494540">
    <w:abstractNumId w:val="107"/>
  </w:num>
  <w:num w:numId="47" w16cid:durableId="2118599449">
    <w:abstractNumId w:val="25"/>
  </w:num>
  <w:num w:numId="48" w16cid:durableId="243338659">
    <w:abstractNumId w:val="70"/>
  </w:num>
  <w:num w:numId="49" w16cid:durableId="1270772403">
    <w:abstractNumId w:val="13"/>
  </w:num>
  <w:num w:numId="50" w16cid:durableId="1919241953">
    <w:abstractNumId w:val="50"/>
  </w:num>
  <w:num w:numId="51" w16cid:durableId="303511730">
    <w:abstractNumId w:val="108"/>
  </w:num>
  <w:num w:numId="52" w16cid:durableId="148061903">
    <w:abstractNumId w:val="64"/>
  </w:num>
  <w:num w:numId="53" w16cid:durableId="606036205">
    <w:abstractNumId w:val="75"/>
  </w:num>
  <w:num w:numId="54" w16cid:durableId="1805536716">
    <w:abstractNumId w:val="100"/>
  </w:num>
  <w:num w:numId="55" w16cid:durableId="46539145">
    <w:abstractNumId w:val="74"/>
  </w:num>
  <w:num w:numId="56" w16cid:durableId="1702125058">
    <w:abstractNumId w:val="112"/>
  </w:num>
  <w:num w:numId="57" w16cid:durableId="304506465">
    <w:abstractNumId w:val="96"/>
  </w:num>
  <w:num w:numId="58" w16cid:durableId="823815131">
    <w:abstractNumId w:val="28"/>
  </w:num>
  <w:num w:numId="59" w16cid:durableId="102770678">
    <w:abstractNumId w:val="27"/>
  </w:num>
  <w:num w:numId="60" w16cid:durableId="1614097720">
    <w:abstractNumId w:val="69"/>
  </w:num>
  <w:num w:numId="61" w16cid:durableId="273949079">
    <w:abstractNumId w:val="35"/>
  </w:num>
  <w:num w:numId="62" w16cid:durableId="303392058">
    <w:abstractNumId w:val="20"/>
  </w:num>
  <w:num w:numId="63" w16cid:durableId="1434284696">
    <w:abstractNumId w:val="67"/>
  </w:num>
  <w:num w:numId="64" w16cid:durableId="1152720851">
    <w:abstractNumId w:val="65"/>
  </w:num>
  <w:num w:numId="65" w16cid:durableId="2010448091">
    <w:abstractNumId w:val="99"/>
  </w:num>
  <w:num w:numId="66" w16cid:durableId="77937163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8647577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389140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8749070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41986842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106611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2869182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3429739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12747122">
    <w:abstractNumId w:val="3"/>
    <w:lvlOverride w:ilvl="0">
      <w:startOverride w:val="1"/>
    </w:lvlOverride>
  </w:num>
  <w:num w:numId="75" w16cid:durableId="8303894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061062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5572767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2029873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49507292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641959828">
    <w:abstractNumId w:val="8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1" w16cid:durableId="6971265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6137106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6091691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637879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297684728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36046785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7890859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57508758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30509266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90715236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15017703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542137862">
    <w:abstractNumId w:val="8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3" w16cid:durableId="185094452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46583081">
    <w:abstractNumId w:val="8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5" w16cid:durableId="17665382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724329883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7" w16cid:durableId="521355679">
    <w:abstractNumId w:val="61"/>
  </w:num>
  <w:num w:numId="98" w16cid:durableId="63262851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9" w16cid:durableId="1355886201">
    <w:abstractNumId w:val="6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0" w16cid:durableId="9742875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44416054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922297652">
    <w:abstractNumId w:val="5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3" w16cid:durableId="6767323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659962607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5" w16cid:durableId="1859856302">
    <w:abstractNumId w:val="65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cs="Times New Roman"/>
          <w:color w:val="00000A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decimal"/>
        <w:lvlText w:val="%1.%2.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600" w:hanging="360"/>
        </w:pPr>
      </w:lvl>
    </w:lvlOverride>
    <w:lvlOverride w:ilvl="5">
      <w:lvl w:ilvl="5">
        <w:start w:val="1"/>
        <w:numFmt w:val="decimal"/>
        <w:lvlText w:val="%1.%2.%3.%4.%5.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760" w:hanging="360"/>
        </w:pPr>
      </w:lvl>
    </w:lvlOverride>
    <w:lvlOverride w:ilvl="8">
      <w:lvl w:ilvl="8">
        <w:start w:val="1"/>
        <w:numFmt w:val="decimal"/>
        <w:lvlText w:val="%1.%2.%3.%4.%5.%6.%7.%8.%9."/>
        <w:lvlJc w:val="right"/>
        <w:pPr>
          <w:ind w:left="6480" w:hanging="180"/>
        </w:pPr>
      </w:lvl>
    </w:lvlOverride>
  </w:num>
  <w:num w:numId="106" w16cid:durableId="1373194379">
    <w:abstractNumId w:val="39"/>
  </w:num>
  <w:num w:numId="107" w16cid:durableId="120186742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82979507">
    <w:abstractNumId w:val="56"/>
  </w:num>
  <w:num w:numId="109" w16cid:durableId="1721245229">
    <w:abstractNumId w:val="17"/>
  </w:num>
  <w:num w:numId="110" w16cid:durableId="707219577">
    <w:abstractNumId w:val="105"/>
  </w:num>
  <w:num w:numId="111" w16cid:durableId="1346130269">
    <w:abstractNumId w:val="60"/>
  </w:num>
  <w:num w:numId="112" w16cid:durableId="170996406">
    <w:abstractNumId w:val="24"/>
  </w:num>
  <w:num w:numId="113" w16cid:durableId="1992127139">
    <w:abstractNumId w:val="8"/>
  </w:num>
  <w:num w:numId="114" w16cid:durableId="1867021849">
    <w:abstractNumId w:val="44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6E"/>
    <w:rsid w:val="00000CF0"/>
    <w:rsid w:val="0000773F"/>
    <w:rsid w:val="00010FEE"/>
    <w:rsid w:val="00023C39"/>
    <w:rsid w:val="0002778E"/>
    <w:rsid w:val="00031333"/>
    <w:rsid w:val="00031693"/>
    <w:rsid w:val="000336BE"/>
    <w:rsid w:val="00036F74"/>
    <w:rsid w:val="000570F1"/>
    <w:rsid w:val="00096B7C"/>
    <w:rsid w:val="000A2102"/>
    <w:rsid w:val="000A3F3C"/>
    <w:rsid w:val="000A53C5"/>
    <w:rsid w:val="000B1459"/>
    <w:rsid w:val="000B2F55"/>
    <w:rsid w:val="000B74CF"/>
    <w:rsid w:val="000C3C6F"/>
    <w:rsid w:val="000E6E9F"/>
    <w:rsid w:val="000F4BCE"/>
    <w:rsid w:val="000F7A88"/>
    <w:rsid w:val="00103FBA"/>
    <w:rsid w:val="00106BCE"/>
    <w:rsid w:val="00107084"/>
    <w:rsid w:val="001147F0"/>
    <w:rsid w:val="0012366D"/>
    <w:rsid w:val="00124006"/>
    <w:rsid w:val="0013123B"/>
    <w:rsid w:val="00144498"/>
    <w:rsid w:val="001501B3"/>
    <w:rsid w:val="00150697"/>
    <w:rsid w:val="0015406E"/>
    <w:rsid w:val="0015775E"/>
    <w:rsid w:val="00160BA0"/>
    <w:rsid w:val="00171C01"/>
    <w:rsid w:val="0017292F"/>
    <w:rsid w:val="00174CE8"/>
    <w:rsid w:val="001806B2"/>
    <w:rsid w:val="00184276"/>
    <w:rsid w:val="001944A9"/>
    <w:rsid w:val="001A268D"/>
    <w:rsid w:val="001A2764"/>
    <w:rsid w:val="001B4218"/>
    <w:rsid w:val="001C5898"/>
    <w:rsid w:val="001D2CF4"/>
    <w:rsid w:val="001D3B0E"/>
    <w:rsid w:val="001E4A28"/>
    <w:rsid w:val="001F3744"/>
    <w:rsid w:val="001F47F9"/>
    <w:rsid w:val="00212ED3"/>
    <w:rsid w:val="00215369"/>
    <w:rsid w:val="00216C8F"/>
    <w:rsid w:val="002231A3"/>
    <w:rsid w:val="00224FBF"/>
    <w:rsid w:val="00225180"/>
    <w:rsid w:val="002455D0"/>
    <w:rsid w:val="0026219C"/>
    <w:rsid w:val="002653B5"/>
    <w:rsid w:val="00283BAC"/>
    <w:rsid w:val="00285C66"/>
    <w:rsid w:val="00291C33"/>
    <w:rsid w:val="00293A43"/>
    <w:rsid w:val="00296A87"/>
    <w:rsid w:val="00297F82"/>
    <w:rsid w:val="002A2526"/>
    <w:rsid w:val="002B509C"/>
    <w:rsid w:val="002C483A"/>
    <w:rsid w:val="002C5AA1"/>
    <w:rsid w:val="002C6A7D"/>
    <w:rsid w:val="002D6F19"/>
    <w:rsid w:val="002E2129"/>
    <w:rsid w:val="002E42D2"/>
    <w:rsid w:val="002F5B8E"/>
    <w:rsid w:val="003125CF"/>
    <w:rsid w:val="0031453C"/>
    <w:rsid w:val="00323947"/>
    <w:rsid w:val="0033508D"/>
    <w:rsid w:val="003406B7"/>
    <w:rsid w:val="003433EB"/>
    <w:rsid w:val="003456C3"/>
    <w:rsid w:val="003561D3"/>
    <w:rsid w:val="003564CA"/>
    <w:rsid w:val="00364273"/>
    <w:rsid w:val="00367744"/>
    <w:rsid w:val="00370AF3"/>
    <w:rsid w:val="003878CA"/>
    <w:rsid w:val="003A1825"/>
    <w:rsid w:val="003C130E"/>
    <w:rsid w:val="003C4B6B"/>
    <w:rsid w:val="003C4D21"/>
    <w:rsid w:val="003E3F70"/>
    <w:rsid w:val="003E640B"/>
    <w:rsid w:val="003E7EA3"/>
    <w:rsid w:val="003F2B1A"/>
    <w:rsid w:val="00403C8F"/>
    <w:rsid w:val="00421762"/>
    <w:rsid w:val="004242D2"/>
    <w:rsid w:val="00430339"/>
    <w:rsid w:val="0043468E"/>
    <w:rsid w:val="00442D1A"/>
    <w:rsid w:val="00450C43"/>
    <w:rsid w:val="00454FFF"/>
    <w:rsid w:val="00471D73"/>
    <w:rsid w:val="00473F0A"/>
    <w:rsid w:val="004776C4"/>
    <w:rsid w:val="004834F2"/>
    <w:rsid w:val="00491B9D"/>
    <w:rsid w:val="00496687"/>
    <w:rsid w:val="004A59D7"/>
    <w:rsid w:val="004B2DE5"/>
    <w:rsid w:val="004C331D"/>
    <w:rsid w:val="004C4B88"/>
    <w:rsid w:val="004D4CEC"/>
    <w:rsid w:val="004D632E"/>
    <w:rsid w:val="004D7434"/>
    <w:rsid w:val="004E095C"/>
    <w:rsid w:val="004F392A"/>
    <w:rsid w:val="004F3E3F"/>
    <w:rsid w:val="005016CC"/>
    <w:rsid w:val="00520818"/>
    <w:rsid w:val="0052503D"/>
    <w:rsid w:val="00530529"/>
    <w:rsid w:val="005425F6"/>
    <w:rsid w:val="00542C6C"/>
    <w:rsid w:val="005461BF"/>
    <w:rsid w:val="0054700F"/>
    <w:rsid w:val="005502E1"/>
    <w:rsid w:val="00552AE5"/>
    <w:rsid w:val="00557CE1"/>
    <w:rsid w:val="005935B2"/>
    <w:rsid w:val="0059412C"/>
    <w:rsid w:val="005972C1"/>
    <w:rsid w:val="005A0E87"/>
    <w:rsid w:val="005A4F3D"/>
    <w:rsid w:val="005A707A"/>
    <w:rsid w:val="005B70F8"/>
    <w:rsid w:val="005B7C30"/>
    <w:rsid w:val="005B7D1F"/>
    <w:rsid w:val="005D2910"/>
    <w:rsid w:val="005E096E"/>
    <w:rsid w:val="005F36E9"/>
    <w:rsid w:val="005F4454"/>
    <w:rsid w:val="005F5914"/>
    <w:rsid w:val="005F5F96"/>
    <w:rsid w:val="00600195"/>
    <w:rsid w:val="006033B5"/>
    <w:rsid w:val="006043F5"/>
    <w:rsid w:val="00604801"/>
    <w:rsid w:val="00604DBE"/>
    <w:rsid w:val="00606253"/>
    <w:rsid w:val="00624F97"/>
    <w:rsid w:val="006276C7"/>
    <w:rsid w:val="00634829"/>
    <w:rsid w:val="00634E3D"/>
    <w:rsid w:val="00640E88"/>
    <w:rsid w:val="00642799"/>
    <w:rsid w:val="00644FBB"/>
    <w:rsid w:val="006452C6"/>
    <w:rsid w:val="00651008"/>
    <w:rsid w:val="00666FBA"/>
    <w:rsid w:val="006879AE"/>
    <w:rsid w:val="00691F3C"/>
    <w:rsid w:val="00694598"/>
    <w:rsid w:val="00695DBE"/>
    <w:rsid w:val="006A6A5A"/>
    <w:rsid w:val="006B25A4"/>
    <w:rsid w:val="006B40F5"/>
    <w:rsid w:val="006C2441"/>
    <w:rsid w:val="006D395E"/>
    <w:rsid w:val="006D7CAF"/>
    <w:rsid w:val="006E7037"/>
    <w:rsid w:val="006E7B7B"/>
    <w:rsid w:val="006F3027"/>
    <w:rsid w:val="006F550B"/>
    <w:rsid w:val="007158F3"/>
    <w:rsid w:val="00717666"/>
    <w:rsid w:val="00724950"/>
    <w:rsid w:val="00731DE1"/>
    <w:rsid w:val="0074016D"/>
    <w:rsid w:val="007503B0"/>
    <w:rsid w:val="007520F6"/>
    <w:rsid w:val="0075691A"/>
    <w:rsid w:val="00773D9C"/>
    <w:rsid w:val="00775460"/>
    <w:rsid w:val="0078150B"/>
    <w:rsid w:val="007B3220"/>
    <w:rsid w:val="007D73DF"/>
    <w:rsid w:val="007E031D"/>
    <w:rsid w:val="007F4291"/>
    <w:rsid w:val="007F7327"/>
    <w:rsid w:val="00803A5F"/>
    <w:rsid w:val="00807A15"/>
    <w:rsid w:val="00813A9E"/>
    <w:rsid w:val="0081483F"/>
    <w:rsid w:val="008158E4"/>
    <w:rsid w:val="008231D8"/>
    <w:rsid w:val="008242D2"/>
    <w:rsid w:val="008262B9"/>
    <w:rsid w:val="00827BB5"/>
    <w:rsid w:val="00841837"/>
    <w:rsid w:val="00845C12"/>
    <w:rsid w:val="00862A27"/>
    <w:rsid w:val="00875AA1"/>
    <w:rsid w:val="00880277"/>
    <w:rsid w:val="0088501B"/>
    <w:rsid w:val="008852DB"/>
    <w:rsid w:val="00886A91"/>
    <w:rsid w:val="00886BD6"/>
    <w:rsid w:val="0089039E"/>
    <w:rsid w:val="00890EEC"/>
    <w:rsid w:val="00892D2B"/>
    <w:rsid w:val="00893244"/>
    <w:rsid w:val="00897171"/>
    <w:rsid w:val="008B1F08"/>
    <w:rsid w:val="008B4E9D"/>
    <w:rsid w:val="008C2D91"/>
    <w:rsid w:val="008C5118"/>
    <w:rsid w:val="008D1AFF"/>
    <w:rsid w:val="008D43BE"/>
    <w:rsid w:val="008F2ED3"/>
    <w:rsid w:val="008F77DF"/>
    <w:rsid w:val="009240D9"/>
    <w:rsid w:val="009304B1"/>
    <w:rsid w:val="009309DF"/>
    <w:rsid w:val="00935520"/>
    <w:rsid w:val="009422A1"/>
    <w:rsid w:val="00943419"/>
    <w:rsid w:val="00960356"/>
    <w:rsid w:val="00973A30"/>
    <w:rsid w:val="0097672C"/>
    <w:rsid w:val="00993906"/>
    <w:rsid w:val="009A0755"/>
    <w:rsid w:val="009A64E0"/>
    <w:rsid w:val="009A66DD"/>
    <w:rsid w:val="009B0F13"/>
    <w:rsid w:val="009C3E7B"/>
    <w:rsid w:val="009C4D1C"/>
    <w:rsid w:val="009E3D9C"/>
    <w:rsid w:val="009E4D8E"/>
    <w:rsid w:val="00A21C58"/>
    <w:rsid w:val="00A27833"/>
    <w:rsid w:val="00A30743"/>
    <w:rsid w:val="00A330E5"/>
    <w:rsid w:val="00A3636E"/>
    <w:rsid w:val="00A4230C"/>
    <w:rsid w:val="00A53D29"/>
    <w:rsid w:val="00A551E7"/>
    <w:rsid w:val="00A63687"/>
    <w:rsid w:val="00A7048B"/>
    <w:rsid w:val="00A808D4"/>
    <w:rsid w:val="00A81F33"/>
    <w:rsid w:val="00A92BB1"/>
    <w:rsid w:val="00A95568"/>
    <w:rsid w:val="00A957F8"/>
    <w:rsid w:val="00AA47AE"/>
    <w:rsid w:val="00AC05AF"/>
    <w:rsid w:val="00AC1870"/>
    <w:rsid w:val="00AC7790"/>
    <w:rsid w:val="00AD0747"/>
    <w:rsid w:val="00AD0A80"/>
    <w:rsid w:val="00AD19EE"/>
    <w:rsid w:val="00AD3C2F"/>
    <w:rsid w:val="00AD561C"/>
    <w:rsid w:val="00AE1FE8"/>
    <w:rsid w:val="00AF339F"/>
    <w:rsid w:val="00AF7BFA"/>
    <w:rsid w:val="00B010A5"/>
    <w:rsid w:val="00B11578"/>
    <w:rsid w:val="00B2264B"/>
    <w:rsid w:val="00B2492D"/>
    <w:rsid w:val="00B30EE1"/>
    <w:rsid w:val="00B534D4"/>
    <w:rsid w:val="00B55851"/>
    <w:rsid w:val="00B6751E"/>
    <w:rsid w:val="00B71A3A"/>
    <w:rsid w:val="00B74126"/>
    <w:rsid w:val="00B7772C"/>
    <w:rsid w:val="00B83187"/>
    <w:rsid w:val="00B866FD"/>
    <w:rsid w:val="00B9504E"/>
    <w:rsid w:val="00BA4556"/>
    <w:rsid w:val="00BA6C00"/>
    <w:rsid w:val="00BB165F"/>
    <w:rsid w:val="00BB1DE4"/>
    <w:rsid w:val="00BD02D3"/>
    <w:rsid w:val="00BD0B73"/>
    <w:rsid w:val="00BD4950"/>
    <w:rsid w:val="00BD5F59"/>
    <w:rsid w:val="00BD66F2"/>
    <w:rsid w:val="00BD7E26"/>
    <w:rsid w:val="00BE4C61"/>
    <w:rsid w:val="00BF135C"/>
    <w:rsid w:val="00BF1520"/>
    <w:rsid w:val="00C042EE"/>
    <w:rsid w:val="00C0607F"/>
    <w:rsid w:val="00C06947"/>
    <w:rsid w:val="00C07802"/>
    <w:rsid w:val="00C165E6"/>
    <w:rsid w:val="00C37D36"/>
    <w:rsid w:val="00C41190"/>
    <w:rsid w:val="00C47BA6"/>
    <w:rsid w:val="00C558A5"/>
    <w:rsid w:val="00C6145B"/>
    <w:rsid w:val="00C617B1"/>
    <w:rsid w:val="00C66FD1"/>
    <w:rsid w:val="00C72762"/>
    <w:rsid w:val="00C72D9B"/>
    <w:rsid w:val="00C757FB"/>
    <w:rsid w:val="00C8223D"/>
    <w:rsid w:val="00CB0CC1"/>
    <w:rsid w:val="00CB0E77"/>
    <w:rsid w:val="00CB22AA"/>
    <w:rsid w:val="00CB4A4E"/>
    <w:rsid w:val="00CC0377"/>
    <w:rsid w:val="00CC16FC"/>
    <w:rsid w:val="00CD5439"/>
    <w:rsid w:val="00CD764C"/>
    <w:rsid w:val="00CE1D2C"/>
    <w:rsid w:val="00CE3FF4"/>
    <w:rsid w:val="00CE7E4A"/>
    <w:rsid w:val="00CF081F"/>
    <w:rsid w:val="00CF4A28"/>
    <w:rsid w:val="00CF562A"/>
    <w:rsid w:val="00CF5B33"/>
    <w:rsid w:val="00D034C6"/>
    <w:rsid w:val="00D07241"/>
    <w:rsid w:val="00D0755A"/>
    <w:rsid w:val="00D144E1"/>
    <w:rsid w:val="00D22600"/>
    <w:rsid w:val="00D2455C"/>
    <w:rsid w:val="00D264AB"/>
    <w:rsid w:val="00D33284"/>
    <w:rsid w:val="00D34312"/>
    <w:rsid w:val="00D36CB7"/>
    <w:rsid w:val="00D36EA8"/>
    <w:rsid w:val="00D40F0C"/>
    <w:rsid w:val="00D44802"/>
    <w:rsid w:val="00D4668B"/>
    <w:rsid w:val="00D5165C"/>
    <w:rsid w:val="00D52422"/>
    <w:rsid w:val="00D5343F"/>
    <w:rsid w:val="00D605F7"/>
    <w:rsid w:val="00D60FFC"/>
    <w:rsid w:val="00D654BB"/>
    <w:rsid w:val="00D70823"/>
    <w:rsid w:val="00D8224C"/>
    <w:rsid w:val="00D83724"/>
    <w:rsid w:val="00D84D65"/>
    <w:rsid w:val="00D85A9C"/>
    <w:rsid w:val="00D97E78"/>
    <w:rsid w:val="00DA024F"/>
    <w:rsid w:val="00DA5E9D"/>
    <w:rsid w:val="00DA6E44"/>
    <w:rsid w:val="00DA707F"/>
    <w:rsid w:val="00DC0543"/>
    <w:rsid w:val="00DC31F5"/>
    <w:rsid w:val="00DC346A"/>
    <w:rsid w:val="00DD0FB2"/>
    <w:rsid w:val="00DD1994"/>
    <w:rsid w:val="00DD59A9"/>
    <w:rsid w:val="00DD7DDA"/>
    <w:rsid w:val="00DE102A"/>
    <w:rsid w:val="00DE7355"/>
    <w:rsid w:val="00DF177B"/>
    <w:rsid w:val="00E04526"/>
    <w:rsid w:val="00E100A8"/>
    <w:rsid w:val="00E1023F"/>
    <w:rsid w:val="00E138AB"/>
    <w:rsid w:val="00E33779"/>
    <w:rsid w:val="00E357A3"/>
    <w:rsid w:val="00E376A4"/>
    <w:rsid w:val="00E457FB"/>
    <w:rsid w:val="00E47E6A"/>
    <w:rsid w:val="00E523F5"/>
    <w:rsid w:val="00E555EE"/>
    <w:rsid w:val="00E61DC7"/>
    <w:rsid w:val="00E7379D"/>
    <w:rsid w:val="00E80EFB"/>
    <w:rsid w:val="00E84324"/>
    <w:rsid w:val="00E84349"/>
    <w:rsid w:val="00E91B7C"/>
    <w:rsid w:val="00EA5659"/>
    <w:rsid w:val="00EA5D85"/>
    <w:rsid w:val="00EA76FE"/>
    <w:rsid w:val="00ED58C4"/>
    <w:rsid w:val="00EE2010"/>
    <w:rsid w:val="00F04B0A"/>
    <w:rsid w:val="00F10C9E"/>
    <w:rsid w:val="00F10E81"/>
    <w:rsid w:val="00F117F9"/>
    <w:rsid w:val="00F12346"/>
    <w:rsid w:val="00F1345D"/>
    <w:rsid w:val="00F20342"/>
    <w:rsid w:val="00F22EDC"/>
    <w:rsid w:val="00F23877"/>
    <w:rsid w:val="00F26C08"/>
    <w:rsid w:val="00F31650"/>
    <w:rsid w:val="00F43E65"/>
    <w:rsid w:val="00F469F1"/>
    <w:rsid w:val="00F61F43"/>
    <w:rsid w:val="00F65000"/>
    <w:rsid w:val="00F80B3D"/>
    <w:rsid w:val="00F82A12"/>
    <w:rsid w:val="00F841AF"/>
    <w:rsid w:val="00F843BF"/>
    <w:rsid w:val="00F85A33"/>
    <w:rsid w:val="00F873FD"/>
    <w:rsid w:val="00F92713"/>
    <w:rsid w:val="00F939F5"/>
    <w:rsid w:val="00FA1D44"/>
    <w:rsid w:val="00FA28B2"/>
    <w:rsid w:val="00FA3BB0"/>
    <w:rsid w:val="00FA42E2"/>
    <w:rsid w:val="00FA549B"/>
    <w:rsid w:val="00FA64D5"/>
    <w:rsid w:val="00FB1C09"/>
    <w:rsid w:val="00FC2029"/>
    <w:rsid w:val="00FC7C55"/>
    <w:rsid w:val="00FD0CB1"/>
    <w:rsid w:val="00FD2173"/>
    <w:rsid w:val="00FD79A1"/>
    <w:rsid w:val="00FE6F36"/>
    <w:rsid w:val="00FF1F19"/>
    <w:rsid w:val="00FF2E95"/>
    <w:rsid w:val="00FF2F00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AF003"/>
  <w15:docId w15:val="{066C0D7B-9335-46A4-8366-D3EBECAF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3B0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7503B0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20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7503B0"/>
    <w:pPr>
      <w:keepNext/>
      <w:spacing w:line="360" w:lineRule="auto"/>
      <w:jc w:val="both"/>
      <w:outlineLvl w:val="5"/>
    </w:pPr>
    <w:rPr>
      <w:rFonts w:ascii="Garamond" w:eastAsia="Times New Roman" w:hAnsi="Garamond" w:cs="Times New Roman"/>
      <w:b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503B0"/>
    <w:rPr>
      <w:color w:val="0563C1"/>
      <w:u w:val="single"/>
    </w:rPr>
  </w:style>
  <w:style w:type="paragraph" w:customStyle="1" w:styleId="Standard">
    <w:name w:val="Standard"/>
    <w:uiPriority w:val="99"/>
    <w:rsid w:val="007503B0"/>
    <w:pPr>
      <w:widowControl/>
      <w:suppressAutoHyphens/>
      <w:spacing w:after="0"/>
    </w:pPr>
    <w:rPr>
      <w:rFonts w:ascii="Times New Roman" w:hAnsi="Times New Roman"/>
      <w:sz w:val="24"/>
    </w:rPr>
  </w:style>
  <w:style w:type="paragraph" w:customStyle="1" w:styleId="Heading">
    <w:name w:val="Heading"/>
    <w:basedOn w:val="Standard"/>
    <w:next w:val="Textbody"/>
    <w:rsid w:val="007503B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7503B0"/>
    <w:pPr>
      <w:spacing w:after="120"/>
    </w:pPr>
    <w:rPr>
      <w:rFonts w:eastAsia="Times New Roman" w:cs="Times New Roman"/>
      <w:sz w:val="20"/>
      <w:szCs w:val="20"/>
      <w:lang w:eastAsia="pl-PL"/>
    </w:rPr>
  </w:style>
  <w:style w:type="paragraph" w:styleId="Lista">
    <w:name w:val="List"/>
    <w:basedOn w:val="Standard"/>
    <w:rsid w:val="007503B0"/>
    <w:rPr>
      <w:rFonts w:ascii="Calibri" w:eastAsia="Lucida Sans Unicode" w:hAnsi="Calibri" w:cs="Mangal"/>
      <w:b/>
    </w:rPr>
  </w:style>
  <w:style w:type="paragraph" w:styleId="Legenda">
    <w:name w:val="caption"/>
    <w:basedOn w:val="Standard"/>
    <w:rsid w:val="007503B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rsid w:val="007503B0"/>
    <w:pPr>
      <w:suppressLineNumbers/>
    </w:pPr>
    <w:rPr>
      <w:rFonts w:cs="Arial"/>
    </w:rPr>
  </w:style>
  <w:style w:type="paragraph" w:styleId="Akapitzlist">
    <w:name w:val="List Paragraph"/>
    <w:aliases w:val="Numerowanie,List Paragraph,Akapit z listą BS,Kolorowa lista — akcent 11,CW_Lista,Nagłowek 3,L1,Preambuła,Dot pt,F5 List Paragraph,Recommendation,List Paragraph11,lp1,maz_wyliczenie,opis dzialania,K-P_odwolanie,A_wyliczenie,normalny tekst"/>
    <w:basedOn w:val="Standard"/>
    <w:uiPriority w:val="34"/>
    <w:qFormat/>
    <w:rsid w:val="007503B0"/>
    <w:pPr>
      <w:ind w:left="720"/>
    </w:pPr>
    <w:rPr>
      <w:rFonts w:eastAsia="Times New Roman"/>
      <w:color w:val="00000A"/>
      <w:lang w:eastAsia="ar-SA"/>
    </w:rPr>
  </w:style>
  <w:style w:type="paragraph" w:customStyle="1" w:styleId="punktya">
    <w:name w:val="punkty a.)"/>
    <w:rsid w:val="007503B0"/>
    <w:pPr>
      <w:widowControl/>
      <w:suppressAutoHyphens/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Standard"/>
    <w:rsid w:val="007503B0"/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rsid w:val="007503B0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7503B0"/>
    <w:pPr>
      <w:suppressLineNumbers/>
      <w:tabs>
        <w:tab w:val="center" w:pos="4536"/>
        <w:tab w:val="right" w:pos="9072"/>
      </w:tabs>
    </w:pPr>
  </w:style>
  <w:style w:type="paragraph" w:styleId="Tytu">
    <w:name w:val="Title"/>
    <w:basedOn w:val="Standard"/>
    <w:next w:val="Podtytu"/>
    <w:uiPriority w:val="10"/>
    <w:qFormat/>
    <w:rsid w:val="007503B0"/>
    <w:pPr>
      <w:widowControl w:val="0"/>
      <w:tabs>
        <w:tab w:val="left" w:pos="142"/>
      </w:tabs>
      <w:ind w:hanging="284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dtytu">
    <w:name w:val="Subtitle"/>
    <w:basedOn w:val="Heading"/>
    <w:next w:val="Textbody"/>
    <w:uiPriority w:val="11"/>
    <w:qFormat/>
    <w:rsid w:val="007503B0"/>
    <w:pPr>
      <w:jc w:val="center"/>
    </w:pPr>
    <w:rPr>
      <w:i/>
      <w:iCs/>
    </w:rPr>
  </w:style>
  <w:style w:type="paragraph" w:styleId="Tekstpodstawowy3">
    <w:name w:val="Body Text 3"/>
    <w:basedOn w:val="Standard"/>
    <w:rsid w:val="007503B0"/>
    <w:pPr>
      <w:spacing w:after="120"/>
    </w:pPr>
    <w:rPr>
      <w:sz w:val="16"/>
      <w:szCs w:val="16"/>
    </w:rPr>
  </w:style>
  <w:style w:type="paragraph" w:customStyle="1" w:styleId="pkt">
    <w:name w:val="pkt"/>
    <w:basedOn w:val="Standard"/>
    <w:rsid w:val="007503B0"/>
    <w:pPr>
      <w:spacing w:before="60" w:after="60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7503B0"/>
    <w:pPr>
      <w:widowControl/>
      <w:suppressAutoHyphens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"/>
    <w:rsid w:val="007503B0"/>
    <w:pPr>
      <w:spacing w:after="120"/>
      <w:ind w:left="283"/>
    </w:pPr>
  </w:style>
  <w:style w:type="paragraph" w:styleId="Tekstprzypisukocowego">
    <w:name w:val="endnote text"/>
    <w:basedOn w:val="Standard"/>
    <w:rsid w:val="007503B0"/>
    <w:rPr>
      <w:sz w:val="20"/>
      <w:szCs w:val="20"/>
    </w:rPr>
  </w:style>
  <w:style w:type="paragraph" w:styleId="Tekstkomentarza">
    <w:name w:val="annotation text"/>
    <w:basedOn w:val="Standard"/>
    <w:rsid w:val="007503B0"/>
    <w:rPr>
      <w:sz w:val="20"/>
      <w:szCs w:val="20"/>
    </w:rPr>
  </w:style>
  <w:style w:type="paragraph" w:styleId="Tematkomentarza">
    <w:name w:val="annotation subject"/>
    <w:basedOn w:val="Tekstkomentarza"/>
    <w:rsid w:val="007503B0"/>
    <w:rPr>
      <w:b/>
      <w:bCs/>
    </w:rPr>
  </w:style>
  <w:style w:type="paragraph" w:styleId="Bezodstpw">
    <w:name w:val="No Spacing"/>
    <w:rsid w:val="007503B0"/>
    <w:pPr>
      <w:widowControl/>
      <w:suppressAutoHyphens/>
      <w:spacing w:after="0"/>
    </w:pPr>
    <w:rPr>
      <w:rFonts w:ascii="Times New Roman" w:hAnsi="Times New Roman"/>
      <w:sz w:val="24"/>
    </w:rPr>
  </w:style>
  <w:style w:type="paragraph" w:styleId="Zwykytekst">
    <w:name w:val="Plain Text"/>
    <w:basedOn w:val="Standard"/>
    <w:rsid w:val="007503B0"/>
    <w:pPr>
      <w:spacing w:before="9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en-US"/>
    </w:rPr>
  </w:style>
  <w:style w:type="paragraph" w:customStyle="1" w:styleId="Styl1">
    <w:name w:val="Styl1"/>
    <w:basedOn w:val="Nagwek1"/>
    <w:rsid w:val="007503B0"/>
    <w:rPr>
      <w:b/>
      <w:color w:val="00000A"/>
      <w:sz w:val="22"/>
    </w:rPr>
  </w:style>
  <w:style w:type="paragraph" w:customStyle="1" w:styleId="Heading10">
    <w:name w:val="Heading 10"/>
    <w:basedOn w:val="Styl1"/>
    <w:next w:val="Textbody"/>
    <w:rsid w:val="007503B0"/>
    <w:rPr>
      <w:bCs/>
    </w:rPr>
  </w:style>
  <w:style w:type="paragraph" w:customStyle="1" w:styleId="TableParagraph">
    <w:name w:val="Table Paragraph"/>
    <w:basedOn w:val="Standard"/>
    <w:rsid w:val="007503B0"/>
    <w:pPr>
      <w:widowControl w:val="0"/>
      <w:outlineLvl w:val="0"/>
    </w:pPr>
    <w:rPr>
      <w:rFonts w:ascii="Avenir-Light" w:eastAsia="Avenir-Light" w:hAnsi="Avenir-Light" w:cs="Avenir-Light"/>
      <w:sz w:val="22"/>
      <w:lang w:val="en-US"/>
    </w:rPr>
  </w:style>
  <w:style w:type="paragraph" w:customStyle="1" w:styleId="divpoint">
    <w:name w:val="div.point"/>
    <w:rsid w:val="007503B0"/>
    <w:pPr>
      <w:suppressAutoHyphens/>
      <w:spacing w:after="0" w:line="40" w:lineRule="atLeast"/>
    </w:pPr>
    <w:rPr>
      <w:rFonts w:ascii="Helvetica" w:hAnsi="Helvetica" w:cs="Helvetica"/>
      <w:color w:val="000000"/>
      <w:sz w:val="18"/>
      <w:szCs w:val="18"/>
      <w:lang w:eastAsia="pl-PL"/>
    </w:rPr>
  </w:style>
  <w:style w:type="paragraph" w:customStyle="1" w:styleId="pole">
    <w:name w:val="pole"/>
    <w:basedOn w:val="Standard"/>
    <w:rsid w:val="007503B0"/>
    <w:rPr>
      <w:rFonts w:ascii="Bookman Old Style" w:eastAsia="Times New Roman" w:hAnsi="Bookman Old Style" w:cs="Times New Roman"/>
      <w:sz w:val="22"/>
      <w:lang w:eastAsia="pl-PL"/>
    </w:rPr>
  </w:style>
  <w:style w:type="paragraph" w:customStyle="1" w:styleId="Tekstpodstawowy31">
    <w:name w:val="Tekst podstawowy 31"/>
    <w:basedOn w:val="Standard"/>
    <w:rsid w:val="007503B0"/>
    <w:pPr>
      <w:jc w:val="both"/>
    </w:pPr>
    <w:rPr>
      <w:rFonts w:eastAsia="Times New Roman" w:cs="Calibri"/>
      <w:szCs w:val="24"/>
      <w:lang w:eastAsia="ar-SA"/>
    </w:rPr>
  </w:style>
  <w:style w:type="paragraph" w:styleId="Tekstpodstawowywcity3">
    <w:name w:val="Body Text Indent 3"/>
    <w:basedOn w:val="Standard"/>
    <w:rsid w:val="007503B0"/>
    <w:pPr>
      <w:spacing w:after="120"/>
      <w:ind w:left="283"/>
    </w:pPr>
    <w:rPr>
      <w:sz w:val="16"/>
      <w:szCs w:val="16"/>
    </w:rPr>
  </w:style>
  <w:style w:type="character" w:customStyle="1" w:styleId="Nagwek1Znak">
    <w:name w:val="Nagłówek 1 Znak"/>
    <w:basedOn w:val="Domylnaczcionkaakapitu"/>
    <w:rsid w:val="007503B0"/>
    <w:rPr>
      <w:rFonts w:ascii="Calibri Light" w:hAnsi="Calibri Light"/>
      <w:color w:val="2F5496"/>
      <w:sz w:val="32"/>
      <w:szCs w:val="32"/>
    </w:rPr>
  </w:style>
  <w:style w:type="character" w:customStyle="1" w:styleId="Nagwek6Znak">
    <w:name w:val="Nagłówek 6 Znak"/>
    <w:basedOn w:val="Domylnaczcionkaakapitu"/>
    <w:rsid w:val="007503B0"/>
    <w:rPr>
      <w:rFonts w:ascii="Garamond" w:eastAsia="Times New Roman" w:hAnsi="Garamond" w:cs="Times New Roman"/>
      <w:b/>
      <w:color w:val="000000"/>
      <w:sz w:val="24"/>
      <w:szCs w:val="24"/>
      <w:lang w:eastAsia="pl-PL"/>
    </w:rPr>
  </w:style>
  <w:style w:type="character" w:customStyle="1" w:styleId="Internetlink">
    <w:name w:val="Internet link"/>
    <w:basedOn w:val="Domylnaczcionkaakapitu"/>
    <w:rsid w:val="007503B0"/>
    <w:rPr>
      <w:color w:val="0563C1"/>
      <w:u w:val="single"/>
    </w:rPr>
  </w:style>
  <w:style w:type="character" w:customStyle="1" w:styleId="tabulatory">
    <w:name w:val="tabulatory"/>
    <w:basedOn w:val="Domylnaczcionkaakapitu"/>
    <w:rsid w:val="007503B0"/>
  </w:style>
  <w:style w:type="character" w:customStyle="1" w:styleId="txt-new">
    <w:name w:val="txt-new"/>
    <w:basedOn w:val="Domylnaczcionkaakapitu"/>
    <w:rsid w:val="007503B0"/>
  </w:style>
  <w:style w:type="character" w:customStyle="1" w:styleId="TekstpodstawowyZnak">
    <w:name w:val="Tekst podstawowy Znak"/>
    <w:basedOn w:val="Domylnaczcionkaakapitu"/>
    <w:rsid w:val="00750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7503B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rsid w:val="007503B0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rsid w:val="007503B0"/>
    <w:rPr>
      <w:rFonts w:ascii="Times New Roman" w:hAnsi="Times New Roman"/>
      <w:sz w:val="24"/>
    </w:rPr>
  </w:style>
  <w:style w:type="character" w:customStyle="1" w:styleId="TytuZnak">
    <w:name w:val="Tytuł Znak"/>
    <w:basedOn w:val="Domylnaczcionkaakapitu"/>
    <w:rsid w:val="007503B0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rsid w:val="007503B0"/>
    <w:rPr>
      <w:rFonts w:ascii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rsid w:val="007503B0"/>
    <w:rPr>
      <w:rFonts w:ascii="Times New Roman" w:hAnsi="Times New Roman"/>
      <w:sz w:val="24"/>
    </w:rPr>
  </w:style>
  <w:style w:type="character" w:customStyle="1" w:styleId="StrongEmphasis">
    <w:name w:val="Strong Emphasis"/>
    <w:basedOn w:val="Domylnaczcionkaakapitu"/>
    <w:rsid w:val="007503B0"/>
    <w:rPr>
      <w:b/>
      <w:bCs/>
    </w:rPr>
  </w:style>
  <w:style w:type="character" w:customStyle="1" w:styleId="TekstprzypisukocowegoZnak">
    <w:name w:val="Tekst przypisu końcowego Znak"/>
    <w:basedOn w:val="Domylnaczcionkaakapitu"/>
    <w:rsid w:val="007503B0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rsid w:val="007503B0"/>
    <w:rPr>
      <w:position w:val="0"/>
      <w:vertAlign w:val="superscript"/>
    </w:rPr>
  </w:style>
  <w:style w:type="character" w:styleId="Odwoaniedokomentarza">
    <w:name w:val="annotation reference"/>
    <w:basedOn w:val="Domylnaczcionkaakapitu"/>
    <w:rsid w:val="007503B0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7503B0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basedOn w:val="TekstkomentarzaZnak"/>
    <w:rsid w:val="007503B0"/>
    <w:rPr>
      <w:rFonts w:ascii="Times New Roman" w:hAnsi="Times New Roman"/>
      <w:b/>
      <w:bCs/>
      <w:sz w:val="20"/>
      <w:szCs w:val="20"/>
    </w:rPr>
  </w:style>
  <w:style w:type="character" w:styleId="Uwydatnienie">
    <w:name w:val="Emphasis"/>
    <w:basedOn w:val="Domylnaczcionkaakapitu"/>
    <w:rsid w:val="007503B0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agłowek 3 Znak,L1 Znak,Preambuła Znak,Dot pt Znak,F5 List Paragraph Znak,Recommendation Znak,List Paragraph11 Znak,lp1 Znak"/>
    <w:uiPriority w:val="34"/>
    <w:qFormat/>
    <w:rsid w:val="007503B0"/>
    <w:rPr>
      <w:rFonts w:ascii="Times New Roman" w:hAnsi="Times New Roman"/>
      <w:sz w:val="24"/>
    </w:rPr>
  </w:style>
  <w:style w:type="character" w:customStyle="1" w:styleId="ZwykytekstZnak">
    <w:name w:val="Zwykły tekst Znak"/>
    <w:basedOn w:val="Domylnaczcionkaakapitu"/>
    <w:rsid w:val="007503B0"/>
    <w:rPr>
      <w:rFonts w:ascii="Courier New" w:eastAsia="Times New Roman" w:hAnsi="Courier New" w:cs="Times New Roman"/>
      <w:w w:val="89"/>
      <w:sz w:val="25"/>
      <w:szCs w:val="20"/>
      <w:lang w:val="en-US" w:eastAsia="en-US"/>
    </w:rPr>
  </w:style>
  <w:style w:type="character" w:styleId="UyteHipercze">
    <w:name w:val="FollowedHyperlink"/>
    <w:basedOn w:val="Domylnaczcionkaakapitu"/>
    <w:rsid w:val="007503B0"/>
    <w:rPr>
      <w:color w:val="954F72"/>
      <w:u w:val="single"/>
    </w:rPr>
  </w:style>
  <w:style w:type="character" w:customStyle="1" w:styleId="Nierozpoznanawzmianka1">
    <w:name w:val="Nierozpoznana wzmianka1"/>
    <w:basedOn w:val="Domylnaczcionkaakapitu"/>
    <w:rsid w:val="007503B0"/>
    <w:rPr>
      <w:color w:val="605E5C"/>
    </w:rPr>
  </w:style>
  <w:style w:type="character" w:customStyle="1" w:styleId="Tekstpodstawowywcity3Znak">
    <w:name w:val="Tekst podstawowy wcięty 3 Znak"/>
    <w:basedOn w:val="Domylnaczcionkaakapitu"/>
    <w:rsid w:val="007503B0"/>
    <w:rPr>
      <w:rFonts w:ascii="Times New Roman" w:hAnsi="Times New Roman"/>
      <w:sz w:val="16"/>
      <w:szCs w:val="16"/>
    </w:rPr>
  </w:style>
  <w:style w:type="character" w:customStyle="1" w:styleId="ListLabel1">
    <w:name w:val="ListLabel 1"/>
    <w:rsid w:val="007503B0"/>
    <w:rPr>
      <w:sz w:val="22"/>
      <w:szCs w:val="22"/>
    </w:rPr>
  </w:style>
  <w:style w:type="character" w:customStyle="1" w:styleId="ListLabel2">
    <w:name w:val="ListLabel 2"/>
    <w:rsid w:val="007503B0"/>
    <w:rPr>
      <w:b w:val="0"/>
      <w:color w:val="00000A"/>
    </w:rPr>
  </w:style>
  <w:style w:type="character" w:customStyle="1" w:styleId="ListLabel3">
    <w:name w:val="ListLabel 3"/>
    <w:rsid w:val="007503B0"/>
    <w:rPr>
      <w:color w:val="00000A"/>
    </w:rPr>
  </w:style>
  <w:style w:type="character" w:customStyle="1" w:styleId="ListLabel4">
    <w:name w:val="ListLabel 4"/>
    <w:rsid w:val="007503B0"/>
    <w:rPr>
      <w:b/>
      <w:color w:val="00000A"/>
    </w:rPr>
  </w:style>
  <w:style w:type="character" w:customStyle="1" w:styleId="ListLabel5">
    <w:name w:val="ListLabel 5"/>
    <w:rsid w:val="007503B0"/>
    <w:rPr>
      <w:b w:val="0"/>
    </w:rPr>
  </w:style>
  <w:style w:type="character" w:customStyle="1" w:styleId="ListLabel6">
    <w:name w:val="ListLabel 6"/>
    <w:rsid w:val="007503B0"/>
    <w:rPr>
      <w:b w:val="0"/>
    </w:rPr>
  </w:style>
  <w:style w:type="character" w:customStyle="1" w:styleId="ListLabel7">
    <w:name w:val="ListLabel 7"/>
    <w:rsid w:val="007503B0"/>
    <w:rPr>
      <w:color w:val="00000A"/>
    </w:rPr>
  </w:style>
  <w:style w:type="character" w:customStyle="1" w:styleId="ListLabel8">
    <w:name w:val="ListLabel 8"/>
    <w:rsid w:val="007503B0"/>
    <w:rPr>
      <w:rFonts w:cs="Courier New"/>
    </w:rPr>
  </w:style>
  <w:style w:type="character" w:customStyle="1" w:styleId="ListLabel9">
    <w:name w:val="ListLabel 9"/>
    <w:rsid w:val="007503B0"/>
    <w:rPr>
      <w:strike w:val="0"/>
      <w:dstrike w:val="0"/>
      <w:color w:val="00000A"/>
    </w:rPr>
  </w:style>
  <w:style w:type="character" w:customStyle="1" w:styleId="ListLabel10">
    <w:name w:val="ListLabel 10"/>
    <w:rsid w:val="007503B0"/>
    <w:rPr>
      <w:strike w:val="0"/>
      <w:dstrike w:val="0"/>
    </w:rPr>
  </w:style>
  <w:style w:type="character" w:customStyle="1" w:styleId="ListLabel11">
    <w:name w:val="ListLabel 11"/>
    <w:rsid w:val="007503B0"/>
  </w:style>
  <w:style w:type="character" w:customStyle="1" w:styleId="ListLabel12">
    <w:name w:val="ListLabel 12"/>
    <w:rsid w:val="007503B0"/>
    <w:rPr>
      <w:rFonts w:cs="Calibri Light"/>
      <w:strike w:val="0"/>
      <w:dstrike w:val="0"/>
      <w:color w:val="00000A"/>
    </w:rPr>
  </w:style>
  <w:style w:type="character" w:customStyle="1" w:styleId="ListLabel13">
    <w:name w:val="ListLabel 13"/>
    <w:rsid w:val="007503B0"/>
    <w:rPr>
      <w:b w:val="0"/>
      <w:i w:val="0"/>
    </w:rPr>
  </w:style>
  <w:style w:type="character" w:customStyle="1" w:styleId="ListLabel14">
    <w:name w:val="ListLabel 14"/>
    <w:rsid w:val="007503B0"/>
    <w:rPr>
      <w:b w:val="0"/>
      <w:strike w:val="0"/>
      <w:dstrike w:val="0"/>
      <w:color w:val="00000A"/>
      <w:sz w:val="22"/>
      <w:szCs w:val="22"/>
    </w:rPr>
  </w:style>
  <w:style w:type="character" w:customStyle="1" w:styleId="ListLabel15">
    <w:name w:val="ListLabel 15"/>
    <w:rsid w:val="007503B0"/>
    <w:rPr>
      <w:b w:val="0"/>
      <w:i w:val="0"/>
      <w:strike w:val="0"/>
      <w:dstrike w:val="0"/>
      <w:color w:val="00000A"/>
    </w:rPr>
  </w:style>
  <w:style w:type="character" w:customStyle="1" w:styleId="ListLabel16">
    <w:name w:val="ListLabel 16"/>
    <w:rsid w:val="007503B0"/>
    <w:rPr>
      <w:b w:val="0"/>
      <w:strike w:val="0"/>
      <w:dstrike w:val="0"/>
      <w:color w:val="00000A"/>
    </w:rPr>
  </w:style>
  <w:style w:type="character" w:customStyle="1" w:styleId="ListLabel17">
    <w:name w:val="ListLabel 17"/>
    <w:rsid w:val="007503B0"/>
    <w:rPr>
      <w:color w:val="00B0F0"/>
    </w:rPr>
  </w:style>
  <w:style w:type="character" w:customStyle="1" w:styleId="ListLabel18">
    <w:name w:val="ListLabel 18"/>
    <w:rsid w:val="007503B0"/>
    <w:rPr>
      <w:b w:val="0"/>
      <w:i w:val="0"/>
      <w:sz w:val="22"/>
      <w:szCs w:val="22"/>
    </w:rPr>
  </w:style>
  <w:style w:type="character" w:customStyle="1" w:styleId="ListLabel19">
    <w:name w:val="ListLabel 19"/>
    <w:rsid w:val="007503B0"/>
    <w:rPr>
      <w:rFonts w:eastAsia="Haettenschweiler" w:cs="Haettenschweiler"/>
    </w:rPr>
  </w:style>
  <w:style w:type="character" w:customStyle="1" w:styleId="ListLabel20">
    <w:name w:val="ListLabel 20"/>
    <w:rsid w:val="007503B0"/>
    <w:rPr>
      <w:rFonts w:eastAsia="Times New Roman" w:cs="Times New Roman"/>
      <w:color w:val="222A35"/>
    </w:rPr>
  </w:style>
  <w:style w:type="character" w:customStyle="1" w:styleId="ListLabel21">
    <w:name w:val="ListLabel 21"/>
    <w:rsid w:val="007503B0"/>
    <w:rPr>
      <w:rFonts w:eastAsia="Times New Roman" w:cs="Times New Roman"/>
      <w:b w:val="0"/>
    </w:rPr>
  </w:style>
  <w:style w:type="character" w:customStyle="1" w:styleId="ListLabel22">
    <w:name w:val="ListLabel 22"/>
    <w:rsid w:val="007503B0"/>
    <w:rPr>
      <w:rFonts w:cs="Times New Roman"/>
    </w:rPr>
  </w:style>
  <w:style w:type="character" w:customStyle="1" w:styleId="ListLabel23">
    <w:name w:val="ListLabel 23"/>
    <w:rsid w:val="007503B0"/>
    <w:rPr>
      <w:b w:val="0"/>
      <w:i w:val="0"/>
      <w:color w:val="00000A"/>
    </w:rPr>
  </w:style>
  <w:style w:type="character" w:customStyle="1" w:styleId="ListLabel24">
    <w:name w:val="ListLabel 24"/>
    <w:rsid w:val="007503B0"/>
    <w:rPr>
      <w:rFonts w:cs="Times New Roman"/>
      <w:color w:val="00000A"/>
    </w:rPr>
  </w:style>
  <w:style w:type="character" w:customStyle="1" w:styleId="ListLabel25">
    <w:name w:val="ListLabel 25"/>
    <w:rsid w:val="007503B0"/>
    <w:rPr>
      <w:i w:val="0"/>
    </w:rPr>
  </w:style>
  <w:style w:type="character" w:customStyle="1" w:styleId="NumberingSymbols">
    <w:name w:val="Numbering Symbols"/>
    <w:rsid w:val="007503B0"/>
  </w:style>
  <w:style w:type="character" w:customStyle="1" w:styleId="BulletSymbols">
    <w:name w:val="Bullet Symbols"/>
    <w:rsid w:val="007503B0"/>
    <w:rPr>
      <w:rFonts w:ascii="OpenSymbol" w:eastAsia="OpenSymbol" w:hAnsi="OpenSymbol" w:cs="OpenSymbol"/>
    </w:rPr>
  </w:style>
  <w:style w:type="numbering" w:customStyle="1" w:styleId="WWNum111">
    <w:name w:val="WWNum111"/>
    <w:basedOn w:val="Bezlisty"/>
    <w:rsid w:val="007503B0"/>
    <w:pPr>
      <w:numPr>
        <w:numId w:val="65"/>
      </w:numPr>
    </w:pPr>
  </w:style>
  <w:style w:type="numbering" w:customStyle="1" w:styleId="WWNum251">
    <w:name w:val="WWNum251"/>
    <w:basedOn w:val="Bezlisty"/>
    <w:rsid w:val="007503B0"/>
    <w:pPr>
      <w:numPr>
        <w:numId w:val="1"/>
      </w:numPr>
    </w:pPr>
  </w:style>
  <w:style w:type="numbering" w:customStyle="1" w:styleId="WWNum291">
    <w:name w:val="WWNum291"/>
    <w:basedOn w:val="Bezlisty"/>
    <w:rsid w:val="007503B0"/>
    <w:pPr>
      <w:numPr>
        <w:numId w:val="63"/>
      </w:numPr>
    </w:pPr>
  </w:style>
  <w:style w:type="numbering" w:customStyle="1" w:styleId="WWNum311">
    <w:name w:val="WWNum311"/>
    <w:basedOn w:val="Bezlisty"/>
    <w:rsid w:val="007503B0"/>
  </w:style>
  <w:style w:type="numbering" w:customStyle="1" w:styleId="WWNum431">
    <w:name w:val="WWNum431"/>
    <w:basedOn w:val="Bezlisty"/>
    <w:rsid w:val="007503B0"/>
    <w:pPr>
      <w:numPr>
        <w:numId w:val="2"/>
      </w:numPr>
    </w:pPr>
  </w:style>
  <w:style w:type="numbering" w:customStyle="1" w:styleId="WWNum481">
    <w:name w:val="WWNum481"/>
    <w:basedOn w:val="Bezlisty"/>
    <w:rsid w:val="007503B0"/>
    <w:pPr>
      <w:numPr>
        <w:numId w:val="3"/>
      </w:numPr>
    </w:pPr>
  </w:style>
  <w:style w:type="numbering" w:customStyle="1" w:styleId="WWNum491">
    <w:name w:val="WWNum491"/>
    <w:basedOn w:val="Bezlisty"/>
    <w:rsid w:val="007503B0"/>
    <w:pPr>
      <w:numPr>
        <w:numId w:val="64"/>
      </w:numPr>
    </w:pPr>
  </w:style>
  <w:style w:type="numbering" w:customStyle="1" w:styleId="WWNum501">
    <w:name w:val="WWNum501"/>
    <w:basedOn w:val="Bezlisty"/>
    <w:rsid w:val="007503B0"/>
    <w:pPr>
      <w:numPr>
        <w:numId w:val="62"/>
      </w:numPr>
    </w:pPr>
  </w:style>
  <w:style w:type="numbering" w:customStyle="1" w:styleId="Outline">
    <w:name w:val="Outline"/>
    <w:basedOn w:val="Bezlisty"/>
    <w:rsid w:val="007503B0"/>
    <w:pPr>
      <w:numPr>
        <w:numId w:val="4"/>
      </w:numPr>
    </w:pPr>
  </w:style>
  <w:style w:type="numbering" w:customStyle="1" w:styleId="WWNum1">
    <w:name w:val="WWNum1"/>
    <w:basedOn w:val="Bezlisty"/>
    <w:rsid w:val="007503B0"/>
    <w:pPr>
      <w:numPr>
        <w:numId w:val="5"/>
      </w:numPr>
    </w:pPr>
  </w:style>
  <w:style w:type="numbering" w:customStyle="1" w:styleId="WWNum2">
    <w:name w:val="WWNum2"/>
    <w:basedOn w:val="Bezlisty"/>
    <w:rsid w:val="007503B0"/>
    <w:pPr>
      <w:numPr>
        <w:numId w:val="6"/>
      </w:numPr>
    </w:pPr>
  </w:style>
  <w:style w:type="numbering" w:customStyle="1" w:styleId="WWNum3">
    <w:name w:val="WWNum3"/>
    <w:basedOn w:val="Bezlisty"/>
    <w:rsid w:val="007503B0"/>
    <w:pPr>
      <w:numPr>
        <w:numId w:val="7"/>
      </w:numPr>
    </w:pPr>
  </w:style>
  <w:style w:type="numbering" w:customStyle="1" w:styleId="WWNum4">
    <w:name w:val="WWNum4"/>
    <w:basedOn w:val="Bezlisty"/>
    <w:rsid w:val="007503B0"/>
  </w:style>
  <w:style w:type="numbering" w:customStyle="1" w:styleId="WWNum5">
    <w:name w:val="WWNum5"/>
    <w:basedOn w:val="Bezlisty"/>
    <w:rsid w:val="007503B0"/>
    <w:pPr>
      <w:numPr>
        <w:numId w:val="9"/>
      </w:numPr>
    </w:pPr>
  </w:style>
  <w:style w:type="numbering" w:customStyle="1" w:styleId="WWNum6">
    <w:name w:val="WWNum6"/>
    <w:basedOn w:val="Bezlisty"/>
    <w:rsid w:val="007503B0"/>
    <w:pPr>
      <w:numPr>
        <w:numId w:val="10"/>
      </w:numPr>
    </w:pPr>
  </w:style>
  <w:style w:type="numbering" w:customStyle="1" w:styleId="WWNum7">
    <w:name w:val="WWNum7"/>
    <w:basedOn w:val="Bezlisty"/>
    <w:rsid w:val="007503B0"/>
    <w:pPr>
      <w:numPr>
        <w:numId w:val="11"/>
      </w:numPr>
    </w:pPr>
  </w:style>
  <w:style w:type="numbering" w:customStyle="1" w:styleId="WWNum8">
    <w:name w:val="WWNum8"/>
    <w:basedOn w:val="Bezlisty"/>
    <w:rsid w:val="007503B0"/>
    <w:pPr>
      <w:numPr>
        <w:numId w:val="12"/>
      </w:numPr>
    </w:pPr>
  </w:style>
  <w:style w:type="numbering" w:customStyle="1" w:styleId="WWNum9">
    <w:name w:val="WWNum9"/>
    <w:basedOn w:val="Bezlisty"/>
    <w:rsid w:val="007503B0"/>
    <w:pPr>
      <w:numPr>
        <w:numId w:val="13"/>
      </w:numPr>
    </w:pPr>
  </w:style>
  <w:style w:type="numbering" w:customStyle="1" w:styleId="WWNum10">
    <w:name w:val="WWNum10"/>
    <w:basedOn w:val="Bezlisty"/>
    <w:rsid w:val="007503B0"/>
    <w:pPr>
      <w:numPr>
        <w:numId w:val="14"/>
      </w:numPr>
    </w:pPr>
  </w:style>
  <w:style w:type="numbering" w:customStyle="1" w:styleId="WWNum11">
    <w:name w:val="WWNum11"/>
    <w:basedOn w:val="Bezlisty"/>
    <w:rsid w:val="007503B0"/>
    <w:pPr>
      <w:numPr>
        <w:numId w:val="15"/>
      </w:numPr>
    </w:pPr>
  </w:style>
  <w:style w:type="numbering" w:customStyle="1" w:styleId="WWNum12">
    <w:name w:val="WWNum12"/>
    <w:basedOn w:val="Bezlisty"/>
    <w:rsid w:val="007503B0"/>
    <w:pPr>
      <w:numPr>
        <w:numId w:val="16"/>
      </w:numPr>
    </w:pPr>
  </w:style>
  <w:style w:type="numbering" w:customStyle="1" w:styleId="WWNum13">
    <w:name w:val="WWNum13"/>
    <w:basedOn w:val="Bezlisty"/>
    <w:rsid w:val="007503B0"/>
    <w:pPr>
      <w:numPr>
        <w:numId w:val="17"/>
      </w:numPr>
    </w:pPr>
  </w:style>
  <w:style w:type="numbering" w:customStyle="1" w:styleId="WWNum14">
    <w:name w:val="WWNum14"/>
    <w:basedOn w:val="Bezlisty"/>
    <w:rsid w:val="007503B0"/>
    <w:pPr>
      <w:numPr>
        <w:numId w:val="18"/>
      </w:numPr>
    </w:pPr>
  </w:style>
  <w:style w:type="numbering" w:customStyle="1" w:styleId="WWNum15">
    <w:name w:val="WWNum15"/>
    <w:basedOn w:val="Bezlisty"/>
    <w:rsid w:val="007503B0"/>
    <w:pPr>
      <w:numPr>
        <w:numId w:val="19"/>
      </w:numPr>
    </w:pPr>
  </w:style>
  <w:style w:type="numbering" w:customStyle="1" w:styleId="WWNum16">
    <w:name w:val="WWNum16"/>
    <w:basedOn w:val="Bezlisty"/>
    <w:rsid w:val="007503B0"/>
    <w:pPr>
      <w:numPr>
        <w:numId w:val="20"/>
      </w:numPr>
    </w:pPr>
  </w:style>
  <w:style w:type="numbering" w:customStyle="1" w:styleId="WWNum17">
    <w:name w:val="WWNum17"/>
    <w:basedOn w:val="Bezlisty"/>
    <w:rsid w:val="007503B0"/>
    <w:pPr>
      <w:numPr>
        <w:numId w:val="21"/>
      </w:numPr>
    </w:pPr>
  </w:style>
  <w:style w:type="numbering" w:customStyle="1" w:styleId="WWNum18">
    <w:name w:val="WWNum18"/>
    <w:basedOn w:val="Bezlisty"/>
    <w:rsid w:val="007503B0"/>
    <w:pPr>
      <w:numPr>
        <w:numId w:val="22"/>
      </w:numPr>
    </w:pPr>
  </w:style>
  <w:style w:type="numbering" w:customStyle="1" w:styleId="WWNum19">
    <w:name w:val="WWNum19"/>
    <w:basedOn w:val="Bezlisty"/>
    <w:rsid w:val="007503B0"/>
    <w:pPr>
      <w:numPr>
        <w:numId w:val="23"/>
      </w:numPr>
    </w:pPr>
  </w:style>
  <w:style w:type="numbering" w:customStyle="1" w:styleId="WWNum20">
    <w:name w:val="WWNum20"/>
    <w:basedOn w:val="Bezlisty"/>
    <w:rsid w:val="007503B0"/>
    <w:pPr>
      <w:numPr>
        <w:numId w:val="24"/>
      </w:numPr>
    </w:pPr>
  </w:style>
  <w:style w:type="numbering" w:customStyle="1" w:styleId="WWNum21">
    <w:name w:val="WWNum21"/>
    <w:basedOn w:val="Bezlisty"/>
    <w:rsid w:val="007503B0"/>
    <w:pPr>
      <w:numPr>
        <w:numId w:val="25"/>
      </w:numPr>
    </w:pPr>
  </w:style>
  <w:style w:type="numbering" w:customStyle="1" w:styleId="WWNum22">
    <w:name w:val="WWNum22"/>
    <w:basedOn w:val="Bezlisty"/>
    <w:rsid w:val="007503B0"/>
    <w:pPr>
      <w:numPr>
        <w:numId w:val="26"/>
      </w:numPr>
    </w:pPr>
  </w:style>
  <w:style w:type="numbering" w:customStyle="1" w:styleId="WWNum23">
    <w:name w:val="WWNum23"/>
    <w:basedOn w:val="Bezlisty"/>
    <w:rsid w:val="007503B0"/>
    <w:pPr>
      <w:numPr>
        <w:numId w:val="27"/>
      </w:numPr>
    </w:pPr>
  </w:style>
  <w:style w:type="numbering" w:customStyle="1" w:styleId="WWNum24">
    <w:name w:val="WWNum24"/>
    <w:basedOn w:val="Bezlisty"/>
    <w:rsid w:val="007503B0"/>
    <w:pPr>
      <w:numPr>
        <w:numId w:val="28"/>
      </w:numPr>
    </w:pPr>
  </w:style>
  <w:style w:type="numbering" w:customStyle="1" w:styleId="WWNum25">
    <w:name w:val="WWNum25"/>
    <w:basedOn w:val="Bezlisty"/>
    <w:rsid w:val="007503B0"/>
    <w:pPr>
      <w:numPr>
        <w:numId w:val="29"/>
      </w:numPr>
    </w:pPr>
  </w:style>
  <w:style w:type="numbering" w:customStyle="1" w:styleId="WWNum26">
    <w:name w:val="WWNum26"/>
    <w:basedOn w:val="Bezlisty"/>
    <w:rsid w:val="007503B0"/>
    <w:pPr>
      <w:numPr>
        <w:numId w:val="30"/>
      </w:numPr>
    </w:pPr>
  </w:style>
  <w:style w:type="numbering" w:customStyle="1" w:styleId="WWNum27">
    <w:name w:val="WWNum27"/>
    <w:basedOn w:val="Bezlisty"/>
    <w:rsid w:val="007503B0"/>
  </w:style>
  <w:style w:type="numbering" w:customStyle="1" w:styleId="WWNum28">
    <w:name w:val="WWNum28"/>
    <w:basedOn w:val="Bezlisty"/>
    <w:rsid w:val="007503B0"/>
    <w:pPr>
      <w:numPr>
        <w:numId w:val="32"/>
      </w:numPr>
    </w:pPr>
  </w:style>
  <w:style w:type="numbering" w:customStyle="1" w:styleId="WWNum29">
    <w:name w:val="WWNum29"/>
    <w:basedOn w:val="Bezlisty"/>
    <w:rsid w:val="007503B0"/>
    <w:pPr>
      <w:numPr>
        <w:numId w:val="33"/>
      </w:numPr>
    </w:pPr>
  </w:style>
  <w:style w:type="numbering" w:customStyle="1" w:styleId="WWNum30">
    <w:name w:val="WWNum30"/>
    <w:basedOn w:val="Bezlisty"/>
    <w:rsid w:val="007503B0"/>
    <w:pPr>
      <w:numPr>
        <w:numId w:val="34"/>
      </w:numPr>
    </w:pPr>
  </w:style>
  <w:style w:type="numbering" w:customStyle="1" w:styleId="WWNum31">
    <w:name w:val="WWNum31"/>
    <w:basedOn w:val="Bezlisty"/>
    <w:rsid w:val="007503B0"/>
    <w:pPr>
      <w:numPr>
        <w:numId w:val="35"/>
      </w:numPr>
    </w:pPr>
  </w:style>
  <w:style w:type="numbering" w:customStyle="1" w:styleId="WWNum32">
    <w:name w:val="WWNum32"/>
    <w:basedOn w:val="Bezlisty"/>
    <w:rsid w:val="007503B0"/>
    <w:pPr>
      <w:numPr>
        <w:numId w:val="36"/>
      </w:numPr>
    </w:pPr>
  </w:style>
  <w:style w:type="numbering" w:customStyle="1" w:styleId="WWNum33">
    <w:name w:val="WWNum33"/>
    <w:basedOn w:val="Bezlisty"/>
    <w:rsid w:val="007503B0"/>
    <w:pPr>
      <w:numPr>
        <w:numId w:val="37"/>
      </w:numPr>
    </w:pPr>
  </w:style>
  <w:style w:type="numbering" w:customStyle="1" w:styleId="WWNum34">
    <w:name w:val="WWNum34"/>
    <w:basedOn w:val="Bezlisty"/>
    <w:rsid w:val="007503B0"/>
    <w:pPr>
      <w:numPr>
        <w:numId w:val="38"/>
      </w:numPr>
    </w:pPr>
  </w:style>
  <w:style w:type="numbering" w:customStyle="1" w:styleId="WWNum35">
    <w:name w:val="WWNum35"/>
    <w:basedOn w:val="Bezlisty"/>
    <w:rsid w:val="007503B0"/>
    <w:pPr>
      <w:numPr>
        <w:numId w:val="39"/>
      </w:numPr>
    </w:pPr>
  </w:style>
  <w:style w:type="numbering" w:customStyle="1" w:styleId="WWNum36">
    <w:name w:val="WWNum36"/>
    <w:basedOn w:val="Bezlisty"/>
    <w:rsid w:val="007503B0"/>
    <w:pPr>
      <w:numPr>
        <w:numId w:val="40"/>
      </w:numPr>
    </w:pPr>
  </w:style>
  <w:style w:type="numbering" w:customStyle="1" w:styleId="WWNum37">
    <w:name w:val="WWNum37"/>
    <w:basedOn w:val="Bezlisty"/>
    <w:rsid w:val="007503B0"/>
    <w:pPr>
      <w:numPr>
        <w:numId w:val="41"/>
      </w:numPr>
    </w:pPr>
  </w:style>
  <w:style w:type="numbering" w:customStyle="1" w:styleId="WWNum38">
    <w:name w:val="WWNum38"/>
    <w:basedOn w:val="Bezlisty"/>
    <w:rsid w:val="007503B0"/>
    <w:pPr>
      <w:numPr>
        <w:numId w:val="42"/>
      </w:numPr>
    </w:pPr>
  </w:style>
  <w:style w:type="numbering" w:customStyle="1" w:styleId="WWNum39">
    <w:name w:val="WWNum39"/>
    <w:basedOn w:val="Bezlisty"/>
    <w:rsid w:val="007503B0"/>
    <w:pPr>
      <w:numPr>
        <w:numId w:val="43"/>
      </w:numPr>
    </w:pPr>
  </w:style>
  <w:style w:type="numbering" w:customStyle="1" w:styleId="WWNum40">
    <w:name w:val="WWNum40"/>
    <w:basedOn w:val="Bezlisty"/>
    <w:rsid w:val="007503B0"/>
    <w:pPr>
      <w:numPr>
        <w:numId w:val="44"/>
      </w:numPr>
    </w:pPr>
  </w:style>
  <w:style w:type="numbering" w:customStyle="1" w:styleId="WWNum41">
    <w:name w:val="WWNum41"/>
    <w:basedOn w:val="Bezlisty"/>
    <w:rsid w:val="007503B0"/>
    <w:pPr>
      <w:numPr>
        <w:numId w:val="45"/>
      </w:numPr>
    </w:pPr>
  </w:style>
  <w:style w:type="numbering" w:customStyle="1" w:styleId="WWNum42">
    <w:name w:val="WWNum42"/>
    <w:basedOn w:val="Bezlisty"/>
    <w:rsid w:val="007503B0"/>
  </w:style>
  <w:style w:type="numbering" w:customStyle="1" w:styleId="WWNum43">
    <w:name w:val="WWNum43"/>
    <w:basedOn w:val="Bezlisty"/>
    <w:rsid w:val="007503B0"/>
    <w:pPr>
      <w:numPr>
        <w:numId w:val="47"/>
      </w:numPr>
    </w:pPr>
  </w:style>
  <w:style w:type="numbering" w:customStyle="1" w:styleId="WWNum44">
    <w:name w:val="WWNum44"/>
    <w:basedOn w:val="Bezlisty"/>
    <w:rsid w:val="007503B0"/>
    <w:pPr>
      <w:numPr>
        <w:numId w:val="48"/>
      </w:numPr>
    </w:pPr>
  </w:style>
  <w:style w:type="numbering" w:customStyle="1" w:styleId="WWNum45">
    <w:name w:val="WWNum45"/>
    <w:basedOn w:val="Bezlisty"/>
    <w:rsid w:val="007503B0"/>
    <w:pPr>
      <w:numPr>
        <w:numId w:val="49"/>
      </w:numPr>
    </w:pPr>
  </w:style>
  <w:style w:type="numbering" w:customStyle="1" w:styleId="WWNum46">
    <w:name w:val="WWNum46"/>
    <w:basedOn w:val="Bezlisty"/>
    <w:rsid w:val="007503B0"/>
    <w:pPr>
      <w:numPr>
        <w:numId w:val="50"/>
      </w:numPr>
    </w:pPr>
  </w:style>
  <w:style w:type="numbering" w:customStyle="1" w:styleId="WWNum47">
    <w:name w:val="WWNum47"/>
    <w:basedOn w:val="Bezlisty"/>
    <w:rsid w:val="007503B0"/>
    <w:pPr>
      <w:numPr>
        <w:numId w:val="51"/>
      </w:numPr>
    </w:pPr>
  </w:style>
  <w:style w:type="numbering" w:customStyle="1" w:styleId="WWNum48">
    <w:name w:val="WWNum48"/>
    <w:basedOn w:val="Bezlisty"/>
    <w:rsid w:val="007503B0"/>
    <w:pPr>
      <w:numPr>
        <w:numId w:val="52"/>
      </w:numPr>
    </w:pPr>
  </w:style>
  <w:style w:type="numbering" w:customStyle="1" w:styleId="WWNum49">
    <w:name w:val="WWNum49"/>
    <w:basedOn w:val="Bezlisty"/>
    <w:rsid w:val="007503B0"/>
    <w:pPr>
      <w:numPr>
        <w:numId w:val="53"/>
      </w:numPr>
    </w:pPr>
  </w:style>
  <w:style w:type="numbering" w:customStyle="1" w:styleId="WWNum50">
    <w:name w:val="WWNum50"/>
    <w:basedOn w:val="Bezlisty"/>
    <w:rsid w:val="007503B0"/>
    <w:pPr>
      <w:numPr>
        <w:numId w:val="54"/>
      </w:numPr>
    </w:pPr>
  </w:style>
  <w:style w:type="numbering" w:customStyle="1" w:styleId="WWNum51">
    <w:name w:val="WWNum51"/>
    <w:basedOn w:val="Bezlisty"/>
    <w:rsid w:val="007503B0"/>
    <w:pPr>
      <w:numPr>
        <w:numId w:val="55"/>
      </w:numPr>
    </w:pPr>
  </w:style>
  <w:style w:type="numbering" w:customStyle="1" w:styleId="WWNum52">
    <w:name w:val="WWNum52"/>
    <w:basedOn w:val="Bezlisty"/>
    <w:rsid w:val="007503B0"/>
    <w:pPr>
      <w:numPr>
        <w:numId w:val="56"/>
      </w:numPr>
    </w:pPr>
  </w:style>
  <w:style w:type="numbering" w:customStyle="1" w:styleId="WWNum53">
    <w:name w:val="WWNum53"/>
    <w:basedOn w:val="Bezlisty"/>
    <w:rsid w:val="007503B0"/>
    <w:pPr>
      <w:numPr>
        <w:numId w:val="57"/>
      </w:numPr>
    </w:pPr>
  </w:style>
  <w:style w:type="numbering" w:customStyle="1" w:styleId="WWNum54">
    <w:name w:val="WWNum54"/>
    <w:basedOn w:val="Bezlisty"/>
    <w:rsid w:val="007503B0"/>
    <w:pPr>
      <w:numPr>
        <w:numId w:val="58"/>
      </w:numPr>
    </w:pPr>
  </w:style>
  <w:style w:type="numbering" w:customStyle="1" w:styleId="WWNum55">
    <w:name w:val="WWNum55"/>
    <w:basedOn w:val="Bezlisty"/>
    <w:rsid w:val="007503B0"/>
    <w:pPr>
      <w:numPr>
        <w:numId w:val="59"/>
      </w:numPr>
    </w:pPr>
  </w:style>
  <w:style w:type="numbering" w:customStyle="1" w:styleId="WWNum56">
    <w:name w:val="WWNum56"/>
    <w:basedOn w:val="Bezlisty"/>
    <w:rsid w:val="007503B0"/>
    <w:pPr>
      <w:numPr>
        <w:numId w:val="60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FC20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FC2029"/>
  </w:style>
  <w:style w:type="character" w:customStyle="1" w:styleId="field">
    <w:name w:val="field"/>
    <w:basedOn w:val="Domylnaczcionkaakapitu"/>
    <w:rsid w:val="00031693"/>
  </w:style>
  <w:style w:type="paragraph" w:styleId="NormalnyWeb">
    <w:name w:val="Normal (Web)"/>
    <w:basedOn w:val="Normalny"/>
    <w:uiPriority w:val="99"/>
    <w:rsid w:val="00031693"/>
    <w:pPr>
      <w:widowControl/>
      <w:autoSpaceDN/>
      <w:spacing w:before="280" w:after="119"/>
      <w:textAlignment w:val="auto"/>
    </w:pPr>
    <w:rPr>
      <w:rFonts w:ascii="Times New Roman" w:hAnsi="Times New Roman" w:cs="Times New Roman"/>
      <w:kern w:val="0"/>
      <w:sz w:val="24"/>
      <w:szCs w:val="24"/>
      <w:lang w:eastAsia="ar-SA"/>
    </w:rPr>
  </w:style>
  <w:style w:type="numbering" w:customStyle="1" w:styleId="WWNum1111">
    <w:name w:val="WWNum1111"/>
    <w:basedOn w:val="Bezlisty"/>
    <w:rsid w:val="001B4218"/>
  </w:style>
  <w:style w:type="numbering" w:customStyle="1" w:styleId="WWNum2911">
    <w:name w:val="WWNum2911"/>
    <w:basedOn w:val="Bezlisty"/>
    <w:rsid w:val="001B4218"/>
  </w:style>
  <w:style w:type="numbering" w:customStyle="1" w:styleId="WWNum3111">
    <w:name w:val="WWNum3111"/>
    <w:basedOn w:val="Bezlisty"/>
    <w:rsid w:val="001B4218"/>
  </w:style>
  <w:style w:type="numbering" w:customStyle="1" w:styleId="WWNum4811">
    <w:name w:val="WWNum4811"/>
    <w:basedOn w:val="Bezlisty"/>
    <w:rsid w:val="001B4218"/>
  </w:style>
  <w:style w:type="numbering" w:customStyle="1" w:styleId="WWNum4911">
    <w:name w:val="WWNum4911"/>
    <w:basedOn w:val="Bezlisty"/>
    <w:rsid w:val="001B4218"/>
  </w:style>
  <w:style w:type="numbering" w:customStyle="1" w:styleId="WWNum5011">
    <w:name w:val="WWNum5011"/>
    <w:basedOn w:val="Bezlisty"/>
    <w:rsid w:val="001B4218"/>
  </w:style>
  <w:style w:type="numbering" w:customStyle="1" w:styleId="WWNum5012">
    <w:name w:val="WWNum5012"/>
    <w:rsid w:val="008C5118"/>
    <w:pPr>
      <w:numPr>
        <w:numId w:val="61"/>
      </w:numPr>
    </w:pPr>
  </w:style>
  <w:style w:type="numbering" w:customStyle="1" w:styleId="WWNum3112">
    <w:name w:val="WWNum3112"/>
    <w:rsid w:val="008C5118"/>
    <w:pPr>
      <w:numPr>
        <w:numId w:val="8"/>
      </w:numPr>
    </w:pPr>
  </w:style>
  <w:style w:type="numbering" w:customStyle="1" w:styleId="WWNum4812">
    <w:name w:val="WWNum4812"/>
    <w:rsid w:val="008C5118"/>
    <w:pPr>
      <w:numPr>
        <w:numId w:val="31"/>
      </w:numPr>
    </w:pPr>
  </w:style>
  <w:style w:type="numbering" w:customStyle="1" w:styleId="WWNum4912">
    <w:name w:val="WWNum4912"/>
    <w:rsid w:val="008C5118"/>
    <w:pPr>
      <w:numPr>
        <w:numId w:val="46"/>
      </w:numPr>
    </w:pPr>
  </w:style>
  <w:style w:type="character" w:styleId="Pogrubienie">
    <w:name w:val="Strong"/>
    <w:basedOn w:val="Domylnaczcionkaakapitu"/>
    <w:uiPriority w:val="22"/>
    <w:qFormat/>
    <w:rsid w:val="00CE1D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ejskoaktywni.pl" TargetMode="External"/><Relationship Id="rId13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ejskoaktywni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dabrowska@bosir.bialysto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iod@bosir.bialysto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8A60-E20E-4A7C-907E-C4E2F446A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8349</Words>
  <Characters>50095</Characters>
  <Application>Microsoft Office Word</Application>
  <DocSecurity>0</DocSecurity>
  <Lines>417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Bernatowicz</dc:creator>
  <cp:lastModifiedBy>Aneta Dąbrowska</cp:lastModifiedBy>
  <cp:revision>2</cp:revision>
  <cp:lastPrinted>2021-10-13T09:39:00Z</cp:lastPrinted>
  <dcterms:created xsi:type="dcterms:W3CDTF">2025-12-19T11:28:00Z</dcterms:created>
  <dcterms:modified xsi:type="dcterms:W3CDTF">2025-12-19T11:28:00Z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